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B0A2F" w14:textId="3A9D7C5E" w:rsidR="00341355" w:rsidRPr="009F2F7E" w:rsidRDefault="00341355" w:rsidP="00917709">
      <w:pPr>
        <w:spacing w:after="240" w:line="360" w:lineRule="auto"/>
        <w:jc w:val="both"/>
        <w:rPr>
          <w:rFonts w:ascii="Palatino Linotype" w:hAnsi="Palatino Linotype" w:cs="Arial"/>
        </w:rPr>
      </w:pPr>
      <w:r w:rsidRPr="009F2F7E">
        <w:rPr>
          <w:rFonts w:ascii="Palatino Linotype" w:hAnsi="Palatino Linotype" w:cs="Arial"/>
        </w:rPr>
        <w:t>Resolución</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Pleno</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Instituto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Transparencia,</w:t>
      </w:r>
      <w:r w:rsidR="00726B6A" w:rsidRPr="009F2F7E">
        <w:rPr>
          <w:rFonts w:ascii="Palatino Linotype" w:hAnsi="Palatino Linotype" w:cs="Arial"/>
        </w:rPr>
        <w:t xml:space="preserve"> </w:t>
      </w:r>
      <w:r w:rsidRPr="009F2F7E">
        <w:rPr>
          <w:rFonts w:ascii="Palatino Linotype" w:hAnsi="Palatino Linotype" w:cs="Arial"/>
        </w:rPr>
        <w:t>Acceso</w:t>
      </w:r>
      <w:r w:rsidR="00726B6A" w:rsidRPr="009F2F7E">
        <w:rPr>
          <w:rFonts w:ascii="Palatino Linotype" w:hAnsi="Palatino Linotype" w:cs="Arial"/>
        </w:rPr>
        <w:t xml:space="preserve"> </w:t>
      </w:r>
      <w:r w:rsidRPr="009F2F7E">
        <w:rPr>
          <w:rFonts w:ascii="Palatino Linotype" w:hAnsi="Palatino Linotype" w:cs="Arial"/>
        </w:rPr>
        <w:t>a</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Información</w:t>
      </w:r>
      <w:r w:rsidR="00726B6A" w:rsidRPr="009F2F7E">
        <w:rPr>
          <w:rFonts w:ascii="Palatino Linotype" w:hAnsi="Palatino Linotype" w:cs="Arial"/>
        </w:rPr>
        <w:t xml:space="preserve"> </w:t>
      </w:r>
      <w:r w:rsidRPr="009F2F7E">
        <w:rPr>
          <w:rFonts w:ascii="Palatino Linotype" w:hAnsi="Palatino Linotype" w:cs="Arial"/>
        </w:rPr>
        <w:t>Pública</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Protección</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Datos</w:t>
      </w:r>
      <w:r w:rsidR="00726B6A" w:rsidRPr="009F2F7E">
        <w:rPr>
          <w:rFonts w:ascii="Palatino Linotype" w:hAnsi="Palatino Linotype" w:cs="Arial"/>
        </w:rPr>
        <w:t xml:space="preserve"> </w:t>
      </w:r>
      <w:r w:rsidRPr="009F2F7E">
        <w:rPr>
          <w:rFonts w:ascii="Palatino Linotype" w:hAnsi="Palatino Linotype" w:cs="Arial"/>
        </w:rPr>
        <w:t>Personales</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Estado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México</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Municipios,</w:t>
      </w:r>
      <w:r w:rsidR="00726B6A" w:rsidRPr="009F2F7E">
        <w:rPr>
          <w:rFonts w:ascii="Palatino Linotype" w:hAnsi="Palatino Linotype" w:cs="Arial"/>
        </w:rPr>
        <w:t xml:space="preserve"> </w:t>
      </w:r>
      <w:r w:rsidRPr="009F2F7E">
        <w:rPr>
          <w:rFonts w:ascii="Palatino Linotype" w:hAnsi="Palatino Linotype" w:cs="Arial"/>
        </w:rPr>
        <w:t>con</w:t>
      </w:r>
      <w:r w:rsidR="00726B6A" w:rsidRPr="009F2F7E">
        <w:rPr>
          <w:rFonts w:ascii="Palatino Linotype" w:hAnsi="Palatino Linotype" w:cs="Arial"/>
        </w:rPr>
        <w:t xml:space="preserve"> </w:t>
      </w:r>
      <w:r w:rsidRPr="009F2F7E">
        <w:rPr>
          <w:rFonts w:ascii="Palatino Linotype" w:hAnsi="Palatino Linotype" w:cs="Arial"/>
        </w:rPr>
        <w:t>domicilio</w:t>
      </w:r>
      <w:r w:rsidR="00726B6A" w:rsidRPr="009F2F7E">
        <w:rPr>
          <w:rFonts w:ascii="Palatino Linotype" w:hAnsi="Palatino Linotype" w:cs="Arial"/>
        </w:rPr>
        <w:t xml:space="preserve"> </w:t>
      </w:r>
      <w:r w:rsidRPr="009F2F7E">
        <w:rPr>
          <w:rFonts w:ascii="Palatino Linotype" w:hAnsi="Palatino Linotype" w:cs="Arial"/>
        </w:rPr>
        <w:t>en</w:t>
      </w:r>
      <w:r w:rsidR="00726B6A" w:rsidRPr="009F2F7E">
        <w:rPr>
          <w:rFonts w:ascii="Palatino Linotype" w:hAnsi="Palatino Linotype" w:cs="Arial"/>
        </w:rPr>
        <w:t xml:space="preserve"> </w:t>
      </w:r>
      <w:r w:rsidRPr="009F2F7E">
        <w:rPr>
          <w:rFonts w:ascii="Palatino Linotype" w:hAnsi="Palatino Linotype" w:cs="Arial"/>
        </w:rPr>
        <w:t>Metepec,</w:t>
      </w:r>
      <w:r w:rsidR="00726B6A" w:rsidRPr="009F2F7E">
        <w:rPr>
          <w:rFonts w:ascii="Palatino Linotype" w:hAnsi="Palatino Linotype" w:cs="Arial"/>
        </w:rPr>
        <w:t xml:space="preserve"> </w:t>
      </w:r>
      <w:r w:rsidRPr="009F2F7E">
        <w:rPr>
          <w:rFonts w:ascii="Palatino Linotype" w:hAnsi="Palatino Linotype" w:cs="Arial"/>
        </w:rPr>
        <w:t>Estado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México,</w:t>
      </w:r>
      <w:r w:rsidR="00726B6A" w:rsidRPr="009F2F7E">
        <w:rPr>
          <w:rFonts w:ascii="Palatino Linotype" w:hAnsi="Palatino Linotype" w:cs="Arial"/>
        </w:rPr>
        <w:t xml:space="preserve"> </w:t>
      </w:r>
      <w:r w:rsidR="00500E9A" w:rsidRPr="009F2F7E">
        <w:rPr>
          <w:rFonts w:ascii="Palatino Linotype" w:hAnsi="Palatino Linotype" w:cs="Arial"/>
        </w:rPr>
        <w:t xml:space="preserve">de fecha </w:t>
      </w:r>
      <w:r w:rsidR="00E4660B" w:rsidRPr="009F2F7E">
        <w:rPr>
          <w:rFonts w:ascii="Palatino Linotype" w:hAnsi="Palatino Linotype" w:cs="Arial"/>
          <w:sz w:val="22"/>
          <w:szCs w:val="22"/>
        </w:rPr>
        <w:t xml:space="preserve">dieciséis </w:t>
      </w:r>
      <w:r w:rsidR="009C3757" w:rsidRPr="009F2F7E">
        <w:rPr>
          <w:rFonts w:ascii="Palatino Linotype" w:hAnsi="Palatino Linotype"/>
        </w:rPr>
        <w:t>de enero de dos m</w:t>
      </w:r>
      <w:bookmarkStart w:id="0" w:name="_GoBack"/>
      <w:bookmarkEnd w:id="0"/>
      <w:r w:rsidR="009C3757" w:rsidRPr="009F2F7E">
        <w:rPr>
          <w:rFonts w:ascii="Palatino Linotype" w:hAnsi="Palatino Linotype"/>
        </w:rPr>
        <w:t>il diecinueve</w:t>
      </w:r>
      <w:r w:rsidR="0024381D" w:rsidRPr="009F2F7E">
        <w:rPr>
          <w:rFonts w:ascii="Palatino Linotype" w:hAnsi="Palatino Linotype" w:cs="Arial"/>
        </w:rPr>
        <w:t>.</w:t>
      </w:r>
    </w:p>
    <w:p w14:paraId="261279CD" w14:textId="74276C35" w:rsidR="00844336" w:rsidRPr="009F2F7E" w:rsidRDefault="00844336" w:rsidP="00B234CD">
      <w:pPr>
        <w:spacing w:before="240" w:after="280" w:line="360" w:lineRule="auto"/>
        <w:jc w:val="both"/>
        <w:rPr>
          <w:rFonts w:ascii="Palatino Linotype" w:hAnsi="Palatino Linotype"/>
        </w:rPr>
      </w:pPr>
      <w:r w:rsidRPr="009F2F7E">
        <w:rPr>
          <w:rFonts w:ascii="Palatino Linotype" w:hAnsi="Palatino Linotype" w:cs="Arial"/>
          <w:b/>
        </w:rPr>
        <w:t>VISTOS</w:t>
      </w:r>
      <w:r w:rsidRPr="009F2F7E">
        <w:rPr>
          <w:rFonts w:ascii="Palatino Linotype" w:hAnsi="Palatino Linotype" w:cs="Arial"/>
        </w:rPr>
        <w:t xml:space="preserve"> los expedientes formados con motivo de los recursos de revisión </w:t>
      </w:r>
      <w:r w:rsidR="007262AB" w:rsidRPr="009F2F7E">
        <w:rPr>
          <w:rFonts w:ascii="Palatino Linotype" w:hAnsi="Palatino Linotype" w:cs="Arial"/>
          <w:b/>
        </w:rPr>
        <w:t>0</w:t>
      </w:r>
      <w:r w:rsidR="003B3EA0" w:rsidRPr="009F2F7E">
        <w:rPr>
          <w:rFonts w:ascii="Palatino Linotype" w:hAnsi="Palatino Linotype" w:cs="Arial"/>
          <w:b/>
        </w:rPr>
        <w:t>4032</w:t>
      </w:r>
      <w:r w:rsidR="007262AB" w:rsidRPr="009F2F7E">
        <w:rPr>
          <w:rFonts w:ascii="Palatino Linotype" w:hAnsi="Palatino Linotype" w:cs="Arial"/>
          <w:b/>
        </w:rPr>
        <w:t>/INFOEM/IP/RR/2018</w:t>
      </w:r>
      <w:r w:rsidR="007262AB" w:rsidRPr="009F2F7E">
        <w:rPr>
          <w:rFonts w:ascii="Palatino Linotype" w:hAnsi="Palatino Linotype" w:cs="Arial"/>
        </w:rPr>
        <w:t>,</w:t>
      </w:r>
      <w:r w:rsidR="007262AB" w:rsidRPr="009F2F7E">
        <w:rPr>
          <w:rFonts w:ascii="Palatino Linotype" w:hAnsi="Palatino Linotype" w:cs="Arial"/>
          <w:b/>
        </w:rPr>
        <w:t xml:space="preserve"> </w:t>
      </w:r>
      <w:r w:rsidR="003B3EA0" w:rsidRPr="009F2F7E">
        <w:rPr>
          <w:rFonts w:ascii="Palatino Linotype" w:hAnsi="Palatino Linotype" w:cs="Arial"/>
          <w:b/>
        </w:rPr>
        <w:t>04033/INFOEM/IP/RR/2018</w:t>
      </w:r>
      <w:r w:rsidR="003B3EA0" w:rsidRPr="009F2F7E">
        <w:rPr>
          <w:rFonts w:ascii="Palatino Linotype" w:hAnsi="Palatino Linotype" w:cs="Arial"/>
        </w:rPr>
        <w:t>,</w:t>
      </w:r>
      <w:r w:rsidR="007262AB" w:rsidRPr="009F2F7E">
        <w:rPr>
          <w:rFonts w:ascii="Palatino Linotype" w:hAnsi="Palatino Linotype" w:cs="Arial"/>
        </w:rPr>
        <w:t xml:space="preserve"> </w:t>
      </w:r>
      <w:r w:rsidR="003B3EA0" w:rsidRPr="009F2F7E">
        <w:rPr>
          <w:rFonts w:ascii="Palatino Linotype" w:hAnsi="Palatino Linotype" w:cs="Arial"/>
          <w:b/>
        </w:rPr>
        <w:t>04034/INFOEM/IP/RR/2018</w:t>
      </w:r>
      <w:r w:rsidR="003B3EA0" w:rsidRPr="009F2F7E">
        <w:rPr>
          <w:rFonts w:ascii="Palatino Linotype" w:hAnsi="Palatino Linotype" w:cs="Arial"/>
        </w:rPr>
        <w:t>,</w:t>
      </w:r>
      <w:r w:rsidR="003B3EA0" w:rsidRPr="009F2F7E">
        <w:rPr>
          <w:rFonts w:ascii="Palatino Linotype" w:hAnsi="Palatino Linotype" w:cs="Arial"/>
          <w:b/>
        </w:rPr>
        <w:t xml:space="preserve"> 04035/INFOEM/IP/RR/2018</w:t>
      </w:r>
      <w:r w:rsidR="003B3EA0" w:rsidRPr="009F2F7E">
        <w:rPr>
          <w:rFonts w:ascii="Palatino Linotype" w:hAnsi="Palatino Linotype" w:cs="Arial"/>
        </w:rPr>
        <w:t>,</w:t>
      </w:r>
      <w:r w:rsidR="003B3EA0" w:rsidRPr="009F2F7E">
        <w:rPr>
          <w:rFonts w:ascii="Palatino Linotype" w:hAnsi="Palatino Linotype" w:cs="Arial"/>
          <w:b/>
        </w:rPr>
        <w:t xml:space="preserve"> 04036/INFOEM/IP/RR/2018</w:t>
      </w:r>
      <w:r w:rsidR="003B3EA0" w:rsidRPr="009F2F7E">
        <w:rPr>
          <w:rFonts w:ascii="Palatino Linotype" w:hAnsi="Palatino Linotype" w:cs="Arial"/>
        </w:rPr>
        <w:t>,</w:t>
      </w:r>
      <w:r w:rsidR="003B3EA0" w:rsidRPr="009F2F7E">
        <w:rPr>
          <w:rFonts w:ascii="Palatino Linotype" w:hAnsi="Palatino Linotype" w:cs="Arial"/>
          <w:b/>
        </w:rPr>
        <w:t xml:space="preserve"> 04037/INFOEM/IP/RR/2018</w:t>
      </w:r>
      <w:r w:rsidR="003B3EA0" w:rsidRPr="009F2F7E">
        <w:rPr>
          <w:rFonts w:ascii="Palatino Linotype" w:hAnsi="Palatino Linotype" w:cs="Arial"/>
        </w:rPr>
        <w:t>,</w:t>
      </w:r>
      <w:r w:rsidR="003B3EA0" w:rsidRPr="009F2F7E">
        <w:rPr>
          <w:rFonts w:ascii="Palatino Linotype" w:hAnsi="Palatino Linotype" w:cs="Arial"/>
          <w:b/>
        </w:rPr>
        <w:t xml:space="preserve"> 04038/INFOEM/IP/RR/2018</w:t>
      </w:r>
      <w:r w:rsidR="003B3EA0" w:rsidRPr="009F2F7E">
        <w:rPr>
          <w:rFonts w:ascii="Palatino Linotype" w:hAnsi="Palatino Linotype" w:cs="Arial"/>
        </w:rPr>
        <w:t>,</w:t>
      </w:r>
      <w:r w:rsidR="003B3EA0" w:rsidRPr="009F2F7E">
        <w:rPr>
          <w:rFonts w:ascii="Palatino Linotype" w:hAnsi="Palatino Linotype" w:cs="Arial"/>
          <w:b/>
        </w:rPr>
        <w:t xml:space="preserve"> 04039/INFOEM/IP/RR/2018</w:t>
      </w:r>
      <w:r w:rsidR="003B3EA0" w:rsidRPr="009F2F7E">
        <w:rPr>
          <w:rFonts w:ascii="Palatino Linotype" w:hAnsi="Palatino Linotype" w:cs="Arial"/>
        </w:rPr>
        <w:t>,</w:t>
      </w:r>
      <w:r w:rsidR="003B3EA0" w:rsidRPr="009F2F7E">
        <w:rPr>
          <w:rFonts w:ascii="Palatino Linotype" w:hAnsi="Palatino Linotype" w:cs="Arial"/>
          <w:b/>
        </w:rPr>
        <w:t xml:space="preserve"> 04040/INFOEM/IP/RR/2018</w:t>
      </w:r>
      <w:r w:rsidR="003B3EA0" w:rsidRPr="009F2F7E">
        <w:rPr>
          <w:rFonts w:ascii="Palatino Linotype" w:hAnsi="Palatino Linotype" w:cs="Arial"/>
        </w:rPr>
        <w:t>,</w:t>
      </w:r>
      <w:r w:rsidR="003B3EA0" w:rsidRPr="009F2F7E">
        <w:rPr>
          <w:rFonts w:ascii="Palatino Linotype" w:hAnsi="Palatino Linotype" w:cs="Arial"/>
          <w:b/>
        </w:rPr>
        <w:t xml:space="preserve"> 04041/INFOEM/IP/RR/2018</w:t>
      </w:r>
      <w:r w:rsidR="003B3EA0" w:rsidRPr="009F2F7E">
        <w:rPr>
          <w:rFonts w:ascii="Palatino Linotype" w:hAnsi="Palatino Linotype" w:cs="Arial"/>
        </w:rPr>
        <w:t>,</w:t>
      </w:r>
      <w:r w:rsidR="003B3EA0" w:rsidRPr="009F2F7E">
        <w:rPr>
          <w:rFonts w:ascii="Palatino Linotype" w:hAnsi="Palatino Linotype" w:cs="Arial"/>
          <w:b/>
        </w:rPr>
        <w:t xml:space="preserve"> 04042/INFOEM/IP/RR/2018</w:t>
      </w:r>
      <w:r w:rsidR="003B3EA0" w:rsidRPr="009F2F7E">
        <w:rPr>
          <w:rFonts w:ascii="Palatino Linotype" w:hAnsi="Palatino Linotype" w:cs="Arial"/>
        </w:rPr>
        <w:t>,</w:t>
      </w:r>
      <w:r w:rsidR="003B3EA0" w:rsidRPr="009F2F7E">
        <w:rPr>
          <w:rFonts w:ascii="Palatino Linotype" w:hAnsi="Palatino Linotype" w:cs="Arial"/>
          <w:b/>
        </w:rPr>
        <w:t xml:space="preserve"> 04043/INFOEM/IP/RR/2018</w:t>
      </w:r>
      <w:r w:rsidR="003B3EA0" w:rsidRPr="009F2F7E">
        <w:rPr>
          <w:rFonts w:ascii="Palatino Linotype" w:hAnsi="Palatino Linotype" w:cs="Arial"/>
        </w:rPr>
        <w:t>,</w:t>
      </w:r>
      <w:r w:rsidR="003B3EA0" w:rsidRPr="009F2F7E">
        <w:rPr>
          <w:rFonts w:ascii="Palatino Linotype" w:hAnsi="Palatino Linotype" w:cs="Arial"/>
          <w:b/>
        </w:rPr>
        <w:t xml:space="preserve"> 04044/INFOEM/IP/RR/2018</w:t>
      </w:r>
      <w:r w:rsidR="003B3EA0" w:rsidRPr="009F2F7E">
        <w:rPr>
          <w:rFonts w:ascii="Palatino Linotype" w:hAnsi="Palatino Linotype" w:cs="Arial"/>
        </w:rPr>
        <w:t>,</w:t>
      </w:r>
      <w:r w:rsidR="003B3EA0" w:rsidRPr="009F2F7E">
        <w:rPr>
          <w:rFonts w:ascii="Palatino Linotype" w:hAnsi="Palatino Linotype" w:cs="Arial"/>
          <w:b/>
        </w:rPr>
        <w:t xml:space="preserve"> 04045/INFOEM/IP/RR/2018 </w:t>
      </w:r>
      <w:r w:rsidR="003B3EA0" w:rsidRPr="009F2F7E">
        <w:rPr>
          <w:rFonts w:ascii="Palatino Linotype" w:hAnsi="Palatino Linotype" w:cs="Arial"/>
        </w:rPr>
        <w:t>y</w:t>
      </w:r>
      <w:r w:rsidR="003B3EA0" w:rsidRPr="009F2F7E">
        <w:rPr>
          <w:rFonts w:ascii="Palatino Linotype" w:hAnsi="Palatino Linotype" w:cs="Arial"/>
          <w:b/>
        </w:rPr>
        <w:t xml:space="preserve"> 04046/INFOEM/IP/RR/2018</w:t>
      </w:r>
      <w:r w:rsidR="007262AB" w:rsidRPr="009F2F7E">
        <w:rPr>
          <w:rFonts w:ascii="Palatino Linotype" w:hAnsi="Palatino Linotype" w:cs="Arial"/>
          <w:b/>
        </w:rPr>
        <w:t xml:space="preserve"> acumulados</w:t>
      </w:r>
      <w:r w:rsidRPr="009F2F7E">
        <w:rPr>
          <w:rFonts w:ascii="Palatino Linotype" w:hAnsi="Palatino Linotype" w:cs="Arial"/>
        </w:rPr>
        <w:t>, promovidos por l</w:t>
      </w:r>
      <w:r w:rsidR="00BD71B5" w:rsidRPr="009F2F7E">
        <w:rPr>
          <w:rFonts w:ascii="Palatino Linotype" w:hAnsi="Palatino Linotype" w:cs="Arial"/>
        </w:rPr>
        <w:t>a</w:t>
      </w:r>
      <w:r w:rsidRPr="009F2F7E">
        <w:rPr>
          <w:rFonts w:ascii="Palatino Linotype" w:hAnsi="Palatino Linotype" w:cs="Arial"/>
        </w:rPr>
        <w:t xml:space="preserve"> </w:t>
      </w:r>
      <w:r w:rsidRPr="009F2F7E">
        <w:rPr>
          <w:rFonts w:ascii="Palatino Linotype" w:hAnsi="Palatino Linotype" w:cs="Arial"/>
          <w:b/>
        </w:rPr>
        <w:t xml:space="preserve">C. </w:t>
      </w:r>
      <w:r w:rsidR="005F3B5E">
        <w:rPr>
          <w:rFonts w:ascii="Palatino Linotype" w:hAnsi="Palatino Linotype" w:cs="Arial"/>
          <w:b/>
        </w:rPr>
        <w:t>XXXXXXXX</w:t>
      </w:r>
      <w:r w:rsidR="003B3EA0" w:rsidRPr="009F2F7E">
        <w:rPr>
          <w:rFonts w:ascii="Palatino Linotype" w:hAnsi="Palatino Linotype" w:cs="Arial"/>
          <w:b/>
        </w:rPr>
        <w:t xml:space="preserve"> </w:t>
      </w:r>
      <w:r w:rsidR="005F3B5E">
        <w:rPr>
          <w:rFonts w:ascii="Palatino Linotype" w:hAnsi="Palatino Linotype" w:cs="Arial"/>
          <w:b/>
        </w:rPr>
        <w:t>XXXXXXXXX</w:t>
      </w:r>
      <w:r w:rsidR="003B3EA0" w:rsidRPr="009F2F7E">
        <w:rPr>
          <w:rFonts w:ascii="Palatino Linotype" w:hAnsi="Palatino Linotype" w:cs="Arial"/>
          <w:b/>
        </w:rPr>
        <w:t xml:space="preserve"> </w:t>
      </w:r>
      <w:r w:rsidR="005F3B5E">
        <w:rPr>
          <w:rFonts w:ascii="Palatino Linotype" w:hAnsi="Palatino Linotype" w:cs="Arial"/>
          <w:b/>
        </w:rPr>
        <w:t>XX</w:t>
      </w:r>
      <w:r w:rsidR="003B3EA0" w:rsidRPr="009F2F7E">
        <w:rPr>
          <w:rFonts w:ascii="Palatino Linotype" w:hAnsi="Palatino Linotype" w:cs="Arial"/>
          <w:b/>
        </w:rPr>
        <w:t xml:space="preserve"> </w:t>
      </w:r>
      <w:r w:rsidR="005F3B5E">
        <w:rPr>
          <w:rFonts w:ascii="Palatino Linotype" w:hAnsi="Palatino Linotype" w:cs="Arial"/>
          <w:b/>
        </w:rPr>
        <w:t>XXXXXXX</w:t>
      </w:r>
      <w:r w:rsidRPr="009F2F7E">
        <w:rPr>
          <w:rFonts w:ascii="Palatino Linotype" w:hAnsi="Palatino Linotype" w:cs="Arial"/>
        </w:rPr>
        <w:t xml:space="preserve">, en lo sucesivo </w:t>
      </w:r>
      <w:r w:rsidR="007262AB" w:rsidRPr="009F2F7E">
        <w:rPr>
          <w:rFonts w:ascii="Palatino Linotype" w:hAnsi="Palatino Linotype" w:cs="Arial"/>
          <w:b/>
        </w:rPr>
        <w:t xml:space="preserve">LA </w:t>
      </w:r>
      <w:r w:rsidRPr="009F2F7E">
        <w:rPr>
          <w:rFonts w:ascii="Palatino Linotype" w:hAnsi="Palatino Linotype" w:cs="Arial"/>
          <w:b/>
        </w:rPr>
        <w:t>RECURRENTE</w:t>
      </w:r>
      <w:r w:rsidRPr="009F2F7E">
        <w:rPr>
          <w:rFonts w:ascii="Palatino Linotype" w:hAnsi="Palatino Linotype" w:cs="Arial"/>
        </w:rPr>
        <w:t xml:space="preserve">, </w:t>
      </w:r>
      <w:r w:rsidR="0034694E" w:rsidRPr="009F2F7E">
        <w:rPr>
          <w:rFonts w:ascii="Palatino Linotype" w:hAnsi="Palatino Linotype" w:cs="Arial"/>
        </w:rPr>
        <w:t xml:space="preserve">en contra </w:t>
      </w:r>
      <w:r w:rsidR="007262AB" w:rsidRPr="009F2F7E">
        <w:rPr>
          <w:rFonts w:ascii="Palatino Linotype" w:hAnsi="Palatino Linotype"/>
        </w:rPr>
        <w:t>de las respuesta</w:t>
      </w:r>
      <w:r w:rsidR="0034694E" w:rsidRPr="009F2F7E">
        <w:rPr>
          <w:rFonts w:ascii="Palatino Linotype" w:hAnsi="Palatino Linotype"/>
        </w:rPr>
        <w:t>s</w:t>
      </w:r>
      <w:r w:rsidR="007262AB" w:rsidRPr="009F2F7E">
        <w:rPr>
          <w:rFonts w:ascii="Palatino Linotype" w:hAnsi="Palatino Linotype"/>
        </w:rPr>
        <w:t xml:space="preserve"> emitidas por </w:t>
      </w:r>
      <w:r w:rsidRPr="009F2F7E">
        <w:rPr>
          <w:rFonts w:ascii="Palatino Linotype" w:hAnsi="Palatino Linotype"/>
        </w:rPr>
        <w:t>l</w:t>
      </w:r>
      <w:r w:rsidR="007262AB" w:rsidRPr="009F2F7E">
        <w:rPr>
          <w:rFonts w:ascii="Palatino Linotype" w:hAnsi="Palatino Linotype"/>
        </w:rPr>
        <w:t>a</w:t>
      </w:r>
      <w:r w:rsidRPr="009F2F7E">
        <w:rPr>
          <w:rFonts w:ascii="Palatino Linotype" w:hAnsi="Palatino Linotype"/>
        </w:rPr>
        <w:t xml:space="preserve"> </w:t>
      </w:r>
      <w:r w:rsidR="007262AB" w:rsidRPr="009F2F7E">
        <w:rPr>
          <w:rFonts w:ascii="Palatino Linotype" w:hAnsi="Palatino Linotype"/>
          <w:b/>
        </w:rPr>
        <w:t>Universidad Politécnica del Valle de Toluca</w:t>
      </w:r>
      <w:r w:rsidRPr="009F2F7E">
        <w:rPr>
          <w:rFonts w:ascii="Palatino Linotype" w:hAnsi="Palatino Linotype"/>
        </w:rPr>
        <w:t xml:space="preserve">, en lo sucesivo </w:t>
      </w:r>
      <w:r w:rsidRPr="009F2F7E">
        <w:rPr>
          <w:rFonts w:ascii="Palatino Linotype" w:hAnsi="Palatino Linotype"/>
          <w:b/>
        </w:rPr>
        <w:t>EL SUJETO OBLIGADO</w:t>
      </w:r>
      <w:r w:rsidRPr="009F2F7E">
        <w:rPr>
          <w:rFonts w:ascii="Palatino Linotype" w:hAnsi="Palatino Linotype"/>
        </w:rPr>
        <w:t xml:space="preserve">, se procede a dictar la presente resolución con base en lo siguiente: </w:t>
      </w:r>
    </w:p>
    <w:p w14:paraId="2DD78750" w14:textId="77777777" w:rsidR="00341355" w:rsidRPr="009F2F7E" w:rsidRDefault="00341355" w:rsidP="00716CDA">
      <w:pPr>
        <w:spacing w:before="240" w:after="120" w:line="360" w:lineRule="auto"/>
        <w:jc w:val="center"/>
        <w:rPr>
          <w:rFonts w:ascii="Palatino Linotype" w:hAnsi="Palatino Linotype"/>
          <w:b/>
          <w:spacing w:val="44"/>
          <w:sz w:val="28"/>
        </w:rPr>
      </w:pPr>
      <w:r w:rsidRPr="009F2F7E">
        <w:rPr>
          <w:rFonts w:ascii="Palatino Linotype" w:hAnsi="Palatino Linotype"/>
          <w:b/>
          <w:spacing w:val="44"/>
          <w:sz w:val="28"/>
        </w:rPr>
        <w:t>RESULTANDO</w:t>
      </w:r>
    </w:p>
    <w:p w14:paraId="406ED9BC" w14:textId="072ABC68" w:rsidR="00844336" w:rsidRPr="009F2F7E" w:rsidRDefault="00844336" w:rsidP="00785FA8">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rPr>
      </w:pPr>
      <w:r w:rsidRPr="009F2F7E">
        <w:rPr>
          <w:rFonts w:ascii="Palatino Linotype" w:hAnsi="Palatino Linotype"/>
        </w:rPr>
        <w:t xml:space="preserve">En fecha </w:t>
      </w:r>
      <w:r w:rsidR="00BD71B5" w:rsidRPr="009F2F7E">
        <w:rPr>
          <w:rFonts w:ascii="Palatino Linotype" w:hAnsi="Palatino Linotype"/>
        </w:rPr>
        <w:t>dieciocho</w:t>
      </w:r>
      <w:r w:rsidR="00716CDA" w:rsidRPr="009F2F7E">
        <w:rPr>
          <w:rFonts w:ascii="Palatino Linotype" w:hAnsi="Palatino Linotype"/>
        </w:rPr>
        <w:t xml:space="preserve"> </w:t>
      </w:r>
      <w:r w:rsidRPr="009F2F7E">
        <w:rPr>
          <w:rFonts w:ascii="Palatino Linotype" w:hAnsi="Palatino Linotype"/>
        </w:rPr>
        <w:t xml:space="preserve">de </w:t>
      </w:r>
      <w:r w:rsidR="00BD71B5" w:rsidRPr="009F2F7E">
        <w:rPr>
          <w:rFonts w:ascii="Palatino Linotype" w:hAnsi="Palatino Linotype"/>
        </w:rPr>
        <w:t>septiembre</w:t>
      </w:r>
      <w:r w:rsidRPr="009F2F7E">
        <w:rPr>
          <w:rFonts w:ascii="Palatino Linotype" w:hAnsi="Palatino Linotype"/>
        </w:rPr>
        <w:t xml:space="preserve"> </w:t>
      </w:r>
      <w:r w:rsidRPr="009F2F7E">
        <w:rPr>
          <w:rFonts w:ascii="Palatino Linotype" w:hAnsi="Palatino Linotype" w:cs="Arial"/>
        </w:rPr>
        <w:t xml:space="preserve">de dos </w:t>
      </w:r>
      <w:r w:rsidRPr="009F2F7E">
        <w:rPr>
          <w:rFonts w:ascii="Palatino Linotype" w:hAnsi="Palatino Linotype"/>
        </w:rPr>
        <w:t>mil</w:t>
      </w:r>
      <w:r w:rsidRPr="009F2F7E">
        <w:rPr>
          <w:rFonts w:ascii="Palatino Linotype" w:hAnsi="Palatino Linotype" w:cs="Arial"/>
        </w:rPr>
        <w:t xml:space="preserve"> dieciocho</w:t>
      </w:r>
      <w:r w:rsidRPr="009F2F7E">
        <w:rPr>
          <w:rFonts w:ascii="Palatino Linotype" w:hAnsi="Palatino Linotype"/>
        </w:rPr>
        <w:t xml:space="preserve">, </w:t>
      </w:r>
      <w:r w:rsidR="007262AB" w:rsidRPr="009F2F7E">
        <w:rPr>
          <w:rFonts w:ascii="Palatino Linotype" w:hAnsi="Palatino Linotype" w:cs="Arial"/>
          <w:b/>
        </w:rPr>
        <w:t>LA RECURRENTE</w:t>
      </w:r>
      <w:r w:rsidRPr="009F2F7E">
        <w:rPr>
          <w:rFonts w:ascii="Palatino Linotype" w:hAnsi="Palatino Linotype"/>
        </w:rPr>
        <w:t xml:space="preserve"> presentó a través del </w:t>
      </w:r>
      <w:r w:rsidRPr="009F2F7E">
        <w:rPr>
          <w:rFonts w:ascii="Palatino Linotype" w:hAnsi="Palatino Linotype" w:cs="Arial"/>
        </w:rPr>
        <w:t>Sistema</w:t>
      </w:r>
      <w:r w:rsidRPr="009F2F7E">
        <w:rPr>
          <w:rFonts w:ascii="Palatino Linotype" w:hAnsi="Palatino Linotype"/>
        </w:rPr>
        <w:t xml:space="preserve"> de Acceso a la Información Mexiquense, en lo subsecuente </w:t>
      </w:r>
      <w:r w:rsidRPr="009F2F7E">
        <w:rPr>
          <w:rFonts w:ascii="Palatino Linotype" w:hAnsi="Palatino Linotype"/>
          <w:b/>
        </w:rPr>
        <w:t>EL SAIMEX</w:t>
      </w:r>
      <w:r w:rsidRPr="009F2F7E">
        <w:rPr>
          <w:rFonts w:ascii="Palatino Linotype" w:hAnsi="Palatino Linotype"/>
        </w:rPr>
        <w:t xml:space="preserve"> ante </w:t>
      </w:r>
      <w:r w:rsidRPr="009F2F7E">
        <w:rPr>
          <w:rFonts w:ascii="Palatino Linotype" w:hAnsi="Palatino Linotype"/>
          <w:b/>
        </w:rPr>
        <w:t>EL SUJETO OBLIGADO</w:t>
      </w:r>
      <w:r w:rsidRPr="009F2F7E">
        <w:rPr>
          <w:rFonts w:ascii="Palatino Linotype" w:hAnsi="Palatino Linotype"/>
        </w:rPr>
        <w:t xml:space="preserve">, las solicitudes de acceso a la información pública, a las que se le asignó los números </w:t>
      </w:r>
      <w:r w:rsidR="00BD71B5" w:rsidRPr="009F2F7E">
        <w:rPr>
          <w:rFonts w:ascii="Palatino Linotype" w:hAnsi="Palatino Linotype" w:cs="Arial"/>
          <w:b/>
        </w:rPr>
        <w:t>01168/UPVT/IP/2018</w:t>
      </w:r>
      <w:r w:rsidR="00BD71B5" w:rsidRPr="009F2F7E">
        <w:rPr>
          <w:rFonts w:ascii="Palatino Linotype" w:hAnsi="Palatino Linotype" w:cs="Arial"/>
        </w:rPr>
        <w:t xml:space="preserve">, </w:t>
      </w:r>
      <w:r w:rsidR="00BD71B5" w:rsidRPr="009F2F7E">
        <w:rPr>
          <w:rFonts w:ascii="Palatino Linotype" w:hAnsi="Palatino Linotype" w:cs="Arial"/>
          <w:b/>
        </w:rPr>
        <w:t>01169/UPVT/IP/2018</w:t>
      </w:r>
      <w:r w:rsidR="00BD71B5" w:rsidRPr="009F2F7E">
        <w:rPr>
          <w:rFonts w:ascii="Palatino Linotype" w:hAnsi="Palatino Linotype" w:cs="Arial"/>
        </w:rPr>
        <w:t xml:space="preserve">, </w:t>
      </w:r>
      <w:r w:rsidR="00BD71B5" w:rsidRPr="009F2F7E">
        <w:rPr>
          <w:rFonts w:ascii="Palatino Linotype" w:hAnsi="Palatino Linotype" w:cs="Arial"/>
          <w:b/>
        </w:rPr>
        <w:t>01170/UPVT/IP/2018</w:t>
      </w:r>
      <w:r w:rsidR="00BD71B5" w:rsidRPr="009F2F7E">
        <w:rPr>
          <w:rFonts w:ascii="Palatino Linotype" w:hAnsi="Palatino Linotype" w:cs="Arial"/>
        </w:rPr>
        <w:t xml:space="preserve">, </w:t>
      </w:r>
      <w:r w:rsidR="00BD71B5" w:rsidRPr="009F2F7E">
        <w:rPr>
          <w:rFonts w:ascii="Palatino Linotype" w:hAnsi="Palatino Linotype" w:cs="Arial"/>
          <w:b/>
        </w:rPr>
        <w:t>01171/UPVT/IP/2018</w:t>
      </w:r>
      <w:r w:rsidR="00BD71B5" w:rsidRPr="009F2F7E">
        <w:rPr>
          <w:rFonts w:ascii="Palatino Linotype" w:hAnsi="Palatino Linotype" w:cs="Arial"/>
        </w:rPr>
        <w:t xml:space="preserve">, </w:t>
      </w:r>
      <w:r w:rsidR="00BD71B5" w:rsidRPr="009F2F7E">
        <w:rPr>
          <w:rFonts w:ascii="Palatino Linotype" w:hAnsi="Palatino Linotype" w:cs="Arial"/>
          <w:b/>
        </w:rPr>
        <w:t>01172/UPVT/IP/2018</w:t>
      </w:r>
      <w:r w:rsidR="00BD71B5" w:rsidRPr="009F2F7E">
        <w:rPr>
          <w:rFonts w:ascii="Palatino Linotype" w:hAnsi="Palatino Linotype" w:cs="Arial"/>
        </w:rPr>
        <w:t xml:space="preserve">, </w:t>
      </w:r>
      <w:r w:rsidR="00BD71B5" w:rsidRPr="009F2F7E">
        <w:rPr>
          <w:rFonts w:ascii="Palatino Linotype" w:hAnsi="Palatino Linotype" w:cs="Arial"/>
          <w:b/>
        </w:rPr>
        <w:lastRenderedPageBreak/>
        <w:t>01173/UPVT/IP/2018</w:t>
      </w:r>
      <w:r w:rsidR="00BD71B5" w:rsidRPr="009F2F7E">
        <w:rPr>
          <w:rFonts w:ascii="Palatino Linotype" w:hAnsi="Palatino Linotype" w:cs="Arial"/>
        </w:rPr>
        <w:t xml:space="preserve">, </w:t>
      </w:r>
      <w:r w:rsidR="00BD71B5" w:rsidRPr="009F2F7E">
        <w:rPr>
          <w:rFonts w:ascii="Palatino Linotype" w:hAnsi="Palatino Linotype" w:cs="Arial"/>
          <w:b/>
        </w:rPr>
        <w:t>01174/UPVT/IP/2018</w:t>
      </w:r>
      <w:r w:rsidR="00BD71B5" w:rsidRPr="009F2F7E">
        <w:rPr>
          <w:rFonts w:ascii="Palatino Linotype" w:hAnsi="Palatino Linotype" w:cs="Arial"/>
        </w:rPr>
        <w:t xml:space="preserve">, </w:t>
      </w:r>
      <w:r w:rsidR="00BD71B5" w:rsidRPr="009F2F7E">
        <w:rPr>
          <w:rFonts w:ascii="Palatino Linotype" w:hAnsi="Palatino Linotype" w:cs="Arial"/>
          <w:b/>
        </w:rPr>
        <w:t>01175/UPVT/IP/2018</w:t>
      </w:r>
      <w:r w:rsidR="00BD71B5" w:rsidRPr="009F2F7E">
        <w:rPr>
          <w:rFonts w:ascii="Palatino Linotype" w:hAnsi="Palatino Linotype" w:cs="Arial"/>
        </w:rPr>
        <w:t xml:space="preserve">, </w:t>
      </w:r>
      <w:r w:rsidR="00BD71B5" w:rsidRPr="009F2F7E">
        <w:rPr>
          <w:rFonts w:ascii="Palatino Linotype" w:hAnsi="Palatino Linotype" w:cs="Arial"/>
          <w:b/>
        </w:rPr>
        <w:t>01176/UPVT/IP/2018</w:t>
      </w:r>
      <w:r w:rsidR="00BD71B5" w:rsidRPr="009F2F7E">
        <w:rPr>
          <w:rFonts w:ascii="Palatino Linotype" w:hAnsi="Palatino Linotype" w:cs="Arial"/>
        </w:rPr>
        <w:t xml:space="preserve">, </w:t>
      </w:r>
      <w:r w:rsidR="00BD71B5" w:rsidRPr="009F2F7E">
        <w:rPr>
          <w:rFonts w:ascii="Palatino Linotype" w:hAnsi="Palatino Linotype" w:cs="Arial"/>
          <w:b/>
        </w:rPr>
        <w:t>01177/UPVT/IP/2018</w:t>
      </w:r>
      <w:r w:rsidR="00BD71B5" w:rsidRPr="009F2F7E">
        <w:rPr>
          <w:rFonts w:ascii="Palatino Linotype" w:hAnsi="Palatino Linotype" w:cs="Arial"/>
        </w:rPr>
        <w:t xml:space="preserve">, </w:t>
      </w:r>
      <w:r w:rsidR="00BD71B5" w:rsidRPr="009F2F7E">
        <w:rPr>
          <w:rFonts w:ascii="Palatino Linotype" w:hAnsi="Palatino Linotype" w:cs="Arial"/>
          <w:b/>
        </w:rPr>
        <w:t>01178/UPVT/IP/2018</w:t>
      </w:r>
      <w:r w:rsidR="00BD71B5" w:rsidRPr="009F2F7E">
        <w:rPr>
          <w:rFonts w:ascii="Palatino Linotype" w:hAnsi="Palatino Linotype" w:cs="Arial"/>
        </w:rPr>
        <w:t xml:space="preserve">, </w:t>
      </w:r>
      <w:r w:rsidR="00BD71B5" w:rsidRPr="009F2F7E">
        <w:rPr>
          <w:rFonts w:ascii="Palatino Linotype" w:hAnsi="Palatino Linotype" w:cs="Arial"/>
          <w:b/>
        </w:rPr>
        <w:t>01179/UPVT/IP/2018</w:t>
      </w:r>
      <w:r w:rsidR="00BD71B5" w:rsidRPr="009F2F7E">
        <w:rPr>
          <w:rFonts w:ascii="Palatino Linotype" w:hAnsi="Palatino Linotype" w:cs="Arial"/>
        </w:rPr>
        <w:t xml:space="preserve">, </w:t>
      </w:r>
      <w:r w:rsidR="00BD71B5" w:rsidRPr="009F2F7E">
        <w:rPr>
          <w:rFonts w:ascii="Palatino Linotype" w:hAnsi="Palatino Linotype" w:cs="Arial"/>
          <w:b/>
        </w:rPr>
        <w:t>01180/UPVT/IP/2018</w:t>
      </w:r>
      <w:r w:rsidR="00BD71B5" w:rsidRPr="009F2F7E">
        <w:rPr>
          <w:rFonts w:ascii="Palatino Linotype" w:hAnsi="Palatino Linotype" w:cs="Arial"/>
        </w:rPr>
        <w:t xml:space="preserve">, </w:t>
      </w:r>
      <w:r w:rsidR="00BD71B5" w:rsidRPr="009F2F7E">
        <w:rPr>
          <w:rFonts w:ascii="Palatino Linotype" w:hAnsi="Palatino Linotype" w:cs="Arial"/>
          <w:b/>
        </w:rPr>
        <w:t>01181/UPVT/IP/2018</w:t>
      </w:r>
      <w:r w:rsidR="00BD71B5" w:rsidRPr="009F2F7E">
        <w:rPr>
          <w:rFonts w:ascii="Palatino Linotype" w:hAnsi="Palatino Linotype" w:cs="Arial"/>
        </w:rPr>
        <w:t xml:space="preserve"> y </w:t>
      </w:r>
      <w:r w:rsidR="00BD71B5" w:rsidRPr="009F2F7E">
        <w:rPr>
          <w:rFonts w:ascii="Palatino Linotype" w:hAnsi="Palatino Linotype" w:cs="Arial"/>
          <w:b/>
        </w:rPr>
        <w:t>01182/UPVT/IP/2018</w:t>
      </w:r>
      <w:r w:rsidRPr="009F2F7E">
        <w:rPr>
          <w:rFonts w:ascii="Palatino Linotype" w:hAnsi="Palatino Linotype"/>
        </w:rPr>
        <w:t>, mediante las cuales requirió, por dicha vía, lo siguiente:</w:t>
      </w:r>
    </w:p>
    <w:p w14:paraId="1EA85D9F" w14:textId="73B67DF7" w:rsidR="0034694E"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01168/UPVT/IP/2018</w:t>
      </w:r>
      <w:r w:rsidR="0034694E" w:rsidRPr="009F2F7E">
        <w:rPr>
          <w:rFonts w:ascii="Palatino Linotype" w:hAnsi="Palatino Linotype" w:cs="Arial"/>
          <w:b/>
          <w:bCs/>
          <w:sz w:val="22"/>
          <w:szCs w:val="22"/>
          <w:lang w:val="pt-BR"/>
        </w:rPr>
        <w:t xml:space="preserve"> – (0</w:t>
      </w:r>
      <w:r w:rsidRPr="009F2F7E">
        <w:rPr>
          <w:rFonts w:ascii="Palatino Linotype" w:hAnsi="Palatino Linotype" w:cs="Arial"/>
          <w:b/>
          <w:bCs/>
          <w:sz w:val="22"/>
          <w:szCs w:val="22"/>
          <w:lang w:val="pt-BR"/>
        </w:rPr>
        <w:t>4032</w:t>
      </w:r>
      <w:r w:rsidR="0034694E" w:rsidRPr="009F2F7E">
        <w:rPr>
          <w:rFonts w:ascii="Palatino Linotype" w:hAnsi="Palatino Linotype" w:cs="Arial"/>
          <w:b/>
          <w:bCs/>
          <w:sz w:val="22"/>
          <w:szCs w:val="22"/>
          <w:lang w:val="pt-BR"/>
        </w:rPr>
        <w:t>/INFOEM/IP/RR/2018)</w:t>
      </w:r>
    </w:p>
    <w:p w14:paraId="3C1C4E97" w14:textId="2B4A5F45" w:rsidR="0034694E" w:rsidRPr="009F2F7E" w:rsidRDefault="0034694E"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BD71B5" w:rsidRPr="009F2F7E">
        <w:rPr>
          <w:rFonts w:ascii="Palatino Linotype" w:hAnsi="Palatino Linotype" w:cs="Arial"/>
          <w:i/>
          <w:sz w:val="22"/>
          <w:szCs w:val="22"/>
        </w:rPr>
        <w:t>Carpeta y Acta de la 61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49375263" w14:textId="15224280" w:rsidR="008B7953"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01169/UPVT/IP/2018</w:t>
      </w:r>
      <w:r w:rsidR="00E36F79" w:rsidRPr="009F2F7E">
        <w:rPr>
          <w:rFonts w:ascii="Palatino Linotype" w:hAnsi="Palatino Linotype" w:cs="Arial"/>
          <w:b/>
          <w:bCs/>
          <w:sz w:val="22"/>
          <w:szCs w:val="22"/>
          <w:lang w:val="pt-BR"/>
        </w:rPr>
        <w:t xml:space="preserve"> – (0</w:t>
      </w:r>
      <w:r w:rsidRPr="009F2F7E">
        <w:rPr>
          <w:rFonts w:ascii="Palatino Linotype" w:hAnsi="Palatino Linotype" w:cs="Arial"/>
          <w:b/>
          <w:bCs/>
          <w:sz w:val="22"/>
          <w:szCs w:val="22"/>
          <w:lang w:val="pt-BR"/>
        </w:rPr>
        <w:t>4033</w:t>
      </w:r>
      <w:r w:rsidR="00E36F79" w:rsidRPr="009F2F7E">
        <w:rPr>
          <w:rFonts w:ascii="Palatino Linotype" w:hAnsi="Palatino Linotype" w:cs="Arial"/>
          <w:b/>
          <w:bCs/>
          <w:sz w:val="22"/>
          <w:szCs w:val="22"/>
          <w:lang w:val="pt-BR"/>
        </w:rPr>
        <w:t>/INFOEM/IP/RR/2018)</w:t>
      </w:r>
    </w:p>
    <w:p w14:paraId="6A60692B" w14:textId="04D1053C" w:rsidR="008B7953" w:rsidRPr="009F2F7E" w:rsidRDefault="008B7953"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BD71B5" w:rsidRPr="009F2F7E">
        <w:rPr>
          <w:rFonts w:ascii="Palatino Linotype" w:hAnsi="Palatino Linotype" w:cs="Arial"/>
          <w:i/>
          <w:sz w:val="22"/>
          <w:szCs w:val="22"/>
        </w:rPr>
        <w:t>Carpeta y Acta de la 62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79D4FF9B" w14:textId="3BAD5740" w:rsidR="008B7953"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01170/UPVT/IP/2018</w:t>
      </w:r>
      <w:r w:rsidR="00E36F79" w:rsidRPr="009F2F7E">
        <w:rPr>
          <w:rFonts w:ascii="Palatino Linotype" w:hAnsi="Palatino Linotype" w:cs="Arial"/>
          <w:b/>
          <w:bCs/>
          <w:sz w:val="22"/>
          <w:szCs w:val="22"/>
          <w:lang w:val="pt-BR"/>
        </w:rPr>
        <w:t xml:space="preserve"> – (0</w:t>
      </w:r>
      <w:r w:rsidRPr="009F2F7E">
        <w:rPr>
          <w:rFonts w:ascii="Palatino Linotype" w:hAnsi="Palatino Linotype" w:cs="Arial"/>
          <w:b/>
          <w:bCs/>
          <w:sz w:val="22"/>
          <w:szCs w:val="22"/>
          <w:lang w:val="pt-BR"/>
        </w:rPr>
        <w:t>4034</w:t>
      </w:r>
      <w:r w:rsidR="00E36F79" w:rsidRPr="009F2F7E">
        <w:rPr>
          <w:rFonts w:ascii="Palatino Linotype" w:hAnsi="Palatino Linotype" w:cs="Arial"/>
          <w:b/>
          <w:bCs/>
          <w:sz w:val="22"/>
          <w:szCs w:val="22"/>
          <w:lang w:val="pt-BR"/>
        </w:rPr>
        <w:t>/INFOEM/IP/RR/2018)</w:t>
      </w:r>
    </w:p>
    <w:p w14:paraId="7B5EDDF5" w14:textId="0921AC8D" w:rsidR="008B7953" w:rsidRPr="009F2F7E" w:rsidRDefault="008B7953"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BD71B5" w:rsidRPr="009F2F7E">
        <w:rPr>
          <w:rFonts w:ascii="Palatino Linotype" w:hAnsi="Palatino Linotype" w:cs="Arial"/>
          <w:i/>
          <w:sz w:val="22"/>
          <w:szCs w:val="22"/>
        </w:rPr>
        <w:t>Carpeta y Acta de la 6</w:t>
      </w:r>
      <w:r w:rsidR="006C6DF0" w:rsidRPr="009F2F7E">
        <w:rPr>
          <w:rFonts w:ascii="Palatino Linotype" w:hAnsi="Palatino Linotype" w:cs="Arial"/>
          <w:i/>
          <w:sz w:val="22"/>
          <w:szCs w:val="22"/>
        </w:rPr>
        <w:t>3</w:t>
      </w:r>
      <w:r w:rsidR="00BD71B5"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15221224" w14:textId="2D521FA4" w:rsidR="008B7953"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01171/UPVT/IP/2018</w:t>
      </w:r>
      <w:r w:rsidR="00E36F79" w:rsidRPr="009F2F7E">
        <w:rPr>
          <w:rFonts w:ascii="Palatino Linotype" w:hAnsi="Palatino Linotype" w:cs="Arial"/>
          <w:b/>
          <w:bCs/>
          <w:sz w:val="22"/>
          <w:szCs w:val="22"/>
          <w:lang w:val="pt-BR"/>
        </w:rPr>
        <w:t xml:space="preserve"> – (0</w:t>
      </w:r>
      <w:r w:rsidRPr="009F2F7E">
        <w:rPr>
          <w:rFonts w:ascii="Palatino Linotype" w:hAnsi="Palatino Linotype" w:cs="Arial"/>
          <w:b/>
          <w:bCs/>
          <w:sz w:val="22"/>
          <w:szCs w:val="22"/>
          <w:lang w:val="pt-BR"/>
        </w:rPr>
        <w:t>4035</w:t>
      </w:r>
      <w:r w:rsidR="00E36F79" w:rsidRPr="009F2F7E">
        <w:rPr>
          <w:rFonts w:ascii="Palatino Linotype" w:hAnsi="Palatino Linotype" w:cs="Arial"/>
          <w:b/>
          <w:bCs/>
          <w:sz w:val="22"/>
          <w:szCs w:val="22"/>
          <w:lang w:val="pt-BR"/>
        </w:rPr>
        <w:t>/INFOEM/IP/RR/2018)</w:t>
      </w:r>
    </w:p>
    <w:p w14:paraId="571EAD74" w14:textId="57C8AF86" w:rsidR="008B7953" w:rsidRPr="009F2F7E" w:rsidRDefault="008B7953"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BD71B5" w:rsidRPr="009F2F7E">
        <w:rPr>
          <w:rFonts w:ascii="Palatino Linotype" w:hAnsi="Palatino Linotype" w:cs="Arial"/>
          <w:i/>
          <w:sz w:val="22"/>
          <w:szCs w:val="22"/>
        </w:rPr>
        <w:t>Carpeta y Acta de la 6</w:t>
      </w:r>
      <w:r w:rsidR="006C6DF0" w:rsidRPr="009F2F7E">
        <w:rPr>
          <w:rFonts w:ascii="Palatino Linotype" w:hAnsi="Palatino Linotype" w:cs="Arial"/>
          <w:i/>
          <w:sz w:val="22"/>
          <w:szCs w:val="22"/>
        </w:rPr>
        <w:t>4</w:t>
      </w:r>
      <w:r w:rsidR="00BD71B5"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623F6EE8" w14:textId="3849CA80"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01172/UPVT/IP/2018</w:t>
      </w:r>
      <w:r w:rsidRPr="009F2F7E">
        <w:rPr>
          <w:rFonts w:ascii="Palatino Linotype" w:hAnsi="Palatino Linotype" w:cs="Arial"/>
          <w:b/>
          <w:bCs/>
          <w:sz w:val="22"/>
          <w:szCs w:val="22"/>
          <w:lang w:val="pt-BR"/>
        </w:rPr>
        <w:t xml:space="preserve"> – (04036/INFOEM/IP/RR/2018)</w:t>
      </w:r>
    </w:p>
    <w:p w14:paraId="368EA7FA" w14:textId="042EEEF4"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“Carpeta y Acta de la 6</w:t>
      </w:r>
      <w:r w:rsidR="006C6DF0" w:rsidRPr="009F2F7E">
        <w:rPr>
          <w:rFonts w:ascii="Palatino Linotype" w:hAnsi="Palatino Linotype" w:cs="Arial"/>
          <w:i/>
          <w:sz w:val="22"/>
          <w:szCs w:val="22"/>
        </w:rPr>
        <w:t>5</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19CEF8AA" w14:textId="19835BE4"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01173/UPVT/IP/2018</w:t>
      </w:r>
      <w:r w:rsidRPr="009F2F7E">
        <w:rPr>
          <w:rFonts w:ascii="Palatino Linotype" w:hAnsi="Palatino Linotype" w:cs="Arial"/>
          <w:b/>
          <w:bCs/>
          <w:sz w:val="22"/>
          <w:szCs w:val="22"/>
          <w:lang w:val="pt-BR"/>
        </w:rPr>
        <w:t xml:space="preserve"> – (04037/INFOEM/IP/RR/2018)</w:t>
      </w:r>
    </w:p>
    <w:p w14:paraId="3426593E" w14:textId="17DEAC6B"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“Carpeta y Acta de la 6</w:t>
      </w:r>
      <w:r w:rsidR="00917709" w:rsidRPr="009F2F7E">
        <w:rPr>
          <w:rFonts w:ascii="Palatino Linotype" w:hAnsi="Palatino Linotype" w:cs="Arial"/>
          <w:i/>
          <w:sz w:val="22"/>
          <w:szCs w:val="22"/>
        </w:rPr>
        <w:t>6</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3E3A5DF0" w14:textId="0B7847AD"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01174/UPVT/IP/2018</w:t>
      </w:r>
      <w:r w:rsidRPr="009F2F7E">
        <w:rPr>
          <w:rFonts w:ascii="Palatino Linotype" w:hAnsi="Palatino Linotype" w:cs="Arial"/>
          <w:b/>
          <w:bCs/>
          <w:sz w:val="22"/>
          <w:szCs w:val="22"/>
          <w:lang w:val="pt-BR"/>
        </w:rPr>
        <w:t xml:space="preserve"> – (04038/INFOEM/IP/RR/2018)</w:t>
      </w:r>
    </w:p>
    <w:p w14:paraId="6032A5CA" w14:textId="306E728E"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“Carpeta y Acta de la 6</w:t>
      </w:r>
      <w:r w:rsidR="00917709" w:rsidRPr="009F2F7E">
        <w:rPr>
          <w:rFonts w:ascii="Palatino Linotype" w:hAnsi="Palatino Linotype" w:cs="Arial"/>
          <w:i/>
          <w:sz w:val="22"/>
          <w:szCs w:val="22"/>
        </w:rPr>
        <w:t>7</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120F1BEA" w14:textId="257DD331"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01175/UPVT/IP/2018</w:t>
      </w:r>
      <w:r w:rsidRPr="009F2F7E">
        <w:rPr>
          <w:rFonts w:ascii="Palatino Linotype" w:hAnsi="Palatino Linotype" w:cs="Arial"/>
          <w:b/>
          <w:bCs/>
          <w:sz w:val="22"/>
          <w:szCs w:val="22"/>
          <w:lang w:val="pt-BR"/>
        </w:rPr>
        <w:t xml:space="preserve"> – (04039/INFOEM/IP/RR/2018)</w:t>
      </w:r>
    </w:p>
    <w:p w14:paraId="68AE9834" w14:textId="253C726E"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“Carpeta y Acta de la 6</w:t>
      </w:r>
      <w:r w:rsidR="00917709" w:rsidRPr="009F2F7E">
        <w:rPr>
          <w:rFonts w:ascii="Palatino Linotype" w:hAnsi="Palatino Linotype" w:cs="Arial"/>
          <w:i/>
          <w:sz w:val="22"/>
          <w:szCs w:val="22"/>
        </w:rPr>
        <w:t>8</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0D11E593" w14:textId="381613A8"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01176/UPVT/IP/2018</w:t>
      </w:r>
      <w:r w:rsidRPr="009F2F7E">
        <w:rPr>
          <w:rFonts w:ascii="Palatino Linotype" w:hAnsi="Palatino Linotype" w:cs="Arial"/>
          <w:b/>
          <w:bCs/>
          <w:sz w:val="22"/>
          <w:szCs w:val="22"/>
          <w:lang w:val="pt-BR"/>
        </w:rPr>
        <w:t xml:space="preserve"> – (04040/INFOEM/IP/RR/2018)</w:t>
      </w:r>
    </w:p>
    <w:p w14:paraId="02A0F459" w14:textId="34CFA9AC"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“Carpeta y Acta de la 6</w:t>
      </w:r>
      <w:r w:rsidR="00917709" w:rsidRPr="009F2F7E">
        <w:rPr>
          <w:rFonts w:ascii="Palatino Linotype" w:hAnsi="Palatino Linotype" w:cs="Arial"/>
          <w:i/>
          <w:sz w:val="22"/>
          <w:szCs w:val="22"/>
        </w:rPr>
        <w:t>9</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73CAB9CB" w14:textId="5F981643"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lastRenderedPageBreak/>
        <w:t>01177/UPVT/IP/2018</w:t>
      </w:r>
      <w:r w:rsidRPr="009F2F7E">
        <w:rPr>
          <w:rFonts w:ascii="Palatino Linotype" w:hAnsi="Palatino Linotype" w:cs="Arial"/>
          <w:b/>
          <w:bCs/>
          <w:sz w:val="22"/>
          <w:szCs w:val="22"/>
          <w:lang w:val="pt-BR"/>
        </w:rPr>
        <w:t xml:space="preserve"> – (04041/INFOEM/IP/RR/2018)</w:t>
      </w:r>
    </w:p>
    <w:p w14:paraId="43469B2E" w14:textId="7F71C192"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70</w:t>
      </w:r>
      <w:r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sz w:val="22"/>
          <w:szCs w:val="22"/>
        </w:rPr>
        <w:t xml:space="preserve"> (Sic)</w:t>
      </w:r>
    </w:p>
    <w:p w14:paraId="06BC1CFD" w14:textId="5EA3F6D7"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01178/UPVT/IP/2018</w:t>
      </w:r>
      <w:r w:rsidRPr="009F2F7E">
        <w:rPr>
          <w:rFonts w:ascii="Palatino Linotype" w:hAnsi="Palatino Linotype" w:cs="Arial"/>
          <w:b/>
          <w:bCs/>
          <w:sz w:val="22"/>
          <w:szCs w:val="22"/>
          <w:lang w:val="pt-BR"/>
        </w:rPr>
        <w:t xml:space="preserve"> – (04042/INFOEM/IP/RR/2018)</w:t>
      </w:r>
    </w:p>
    <w:p w14:paraId="79B0D140" w14:textId="518A22D6"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6C6DF0"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71</w:t>
      </w:r>
      <w:r w:rsidR="006C6DF0"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0F587F10" w14:textId="0B4A5B06"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01179/UPVT/IP/2018</w:t>
      </w:r>
      <w:r w:rsidRPr="009F2F7E">
        <w:rPr>
          <w:rFonts w:ascii="Palatino Linotype" w:hAnsi="Palatino Linotype" w:cs="Arial"/>
          <w:b/>
          <w:bCs/>
          <w:sz w:val="22"/>
          <w:szCs w:val="22"/>
          <w:lang w:val="pt-BR"/>
        </w:rPr>
        <w:t xml:space="preserve"> – (04043/INFOEM/IP/RR/2018)</w:t>
      </w:r>
    </w:p>
    <w:p w14:paraId="510F3133" w14:textId="05552640"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6C6DF0"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w:t>
      </w:r>
      <w:r w:rsidR="006C6DF0" w:rsidRPr="009F2F7E">
        <w:rPr>
          <w:rFonts w:ascii="Palatino Linotype" w:hAnsi="Palatino Linotype" w:cs="Arial"/>
          <w:i/>
          <w:sz w:val="22"/>
          <w:szCs w:val="22"/>
        </w:rPr>
        <w:t>2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1B1E113F" w14:textId="27540986"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01180/UPVT/IP/2018</w:t>
      </w:r>
      <w:r w:rsidRPr="009F2F7E">
        <w:rPr>
          <w:rFonts w:ascii="Palatino Linotype" w:hAnsi="Palatino Linotype" w:cs="Arial"/>
          <w:b/>
          <w:bCs/>
          <w:sz w:val="22"/>
          <w:szCs w:val="22"/>
          <w:lang w:val="pt-BR"/>
        </w:rPr>
        <w:t xml:space="preserve"> – (04044/INFOEM/IP/RR/2018)</w:t>
      </w:r>
    </w:p>
    <w:p w14:paraId="6B886345" w14:textId="722EBF92"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6C6DF0"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73</w:t>
      </w:r>
      <w:r w:rsidR="006C6DF0"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4F3B46BF" w14:textId="0E2504E2"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01181/UPVT/IP/2018</w:t>
      </w:r>
      <w:r w:rsidRPr="009F2F7E">
        <w:rPr>
          <w:rFonts w:ascii="Palatino Linotype" w:hAnsi="Palatino Linotype" w:cs="Arial"/>
          <w:b/>
          <w:bCs/>
          <w:sz w:val="22"/>
          <w:szCs w:val="22"/>
          <w:lang w:val="pt-BR"/>
        </w:rPr>
        <w:t xml:space="preserve"> – (04045/INFOEM/IP/RR/2018)</w:t>
      </w:r>
    </w:p>
    <w:p w14:paraId="2F043392" w14:textId="1FD6C13E"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6C6DF0"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74</w:t>
      </w:r>
      <w:r w:rsidR="006C6DF0"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2B9BEBDE" w14:textId="5038C932" w:rsidR="00BD71B5" w:rsidRPr="009F2F7E" w:rsidRDefault="00BD71B5" w:rsidP="00917709">
      <w:pPr>
        <w:spacing w:before="360" w:after="60"/>
        <w:ind w:left="709" w:right="709"/>
        <w:jc w:val="both"/>
        <w:rPr>
          <w:rFonts w:ascii="Palatino Linotype" w:hAnsi="Palatino Linotype" w:cs="Arial"/>
          <w:b/>
          <w:sz w:val="22"/>
          <w:szCs w:val="22"/>
          <w:lang w:val="pt-BR"/>
        </w:rPr>
      </w:pPr>
      <w:r w:rsidRPr="009F2F7E">
        <w:rPr>
          <w:rFonts w:ascii="Palatino Linotype" w:hAnsi="Palatino Linotype" w:cs="Arial"/>
          <w:b/>
          <w:sz w:val="22"/>
          <w:szCs w:val="22"/>
          <w:lang w:val="pt-BR"/>
        </w:rPr>
        <w:t>01182/UPVT/IP/2018</w:t>
      </w:r>
      <w:r w:rsidRPr="009F2F7E">
        <w:rPr>
          <w:rFonts w:ascii="Palatino Linotype" w:hAnsi="Palatino Linotype" w:cs="Arial"/>
          <w:b/>
          <w:bCs/>
          <w:sz w:val="22"/>
          <w:szCs w:val="22"/>
          <w:lang w:val="pt-BR"/>
        </w:rPr>
        <w:t xml:space="preserve"> – (04046/INFOEM/IP/RR/2018)</w:t>
      </w:r>
    </w:p>
    <w:p w14:paraId="344F5367" w14:textId="5E402EC9" w:rsidR="00BD71B5" w:rsidRPr="009F2F7E" w:rsidRDefault="00BD71B5" w:rsidP="00917709">
      <w:pPr>
        <w:spacing w:before="60" w:after="120"/>
        <w:ind w:left="709" w:right="709"/>
        <w:jc w:val="both"/>
        <w:rPr>
          <w:rFonts w:ascii="Palatino Linotype" w:hAnsi="Palatino Linotype" w:cs="Arial"/>
          <w:sz w:val="22"/>
          <w:szCs w:val="22"/>
        </w:rPr>
      </w:pPr>
      <w:r w:rsidRPr="009F2F7E">
        <w:rPr>
          <w:rFonts w:ascii="Palatino Linotype" w:hAnsi="Palatino Linotype" w:cs="Arial"/>
          <w:i/>
          <w:sz w:val="22"/>
          <w:szCs w:val="22"/>
        </w:rPr>
        <w:t>“</w:t>
      </w:r>
      <w:r w:rsidR="006C6DF0" w:rsidRPr="009F2F7E">
        <w:rPr>
          <w:rFonts w:ascii="Palatino Linotype" w:hAnsi="Palatino Linotype" w:cs="Arial"/>
          <w:i/>
          <w:sz w:val="22"/>
          <w:szCs w:val="22"/>
        </w:rPr>
        <w:t xml:space="preserve">Carpeta y Acta de la </w:t>
      </w:r>
      <w:r w:rsidR="00917709" w:rsidRPr="009F2F7E">
        <w:rPr>
          <w:rFonts w:ascii="Palatino Linotype" w:hAnsi="Palatino Linotype" w:cs="Arial"/>
          <w:i/>
          <w:sz w:val="22"/>
          <w:szCs w:val="22"/>
        </w:rPr>
        <w:t>75</w:t>
      </w:r>
      <w:r w:rsidR="006C6DF0" w:rsidRPr="009F2F7E">
        <w:rPr>
          <w:rFonts w:ascii="Palatino Linotype" w:hAnsi="Palatino Linotype" w:cs="Arial"/>
          <w:i/>
          <w:sz w:val="22"/>
          <w:szCs w:val="22"/>
        </w:rPr>
        <w:t xml:space="preserve"> Sesión Extraordinaria del Comité de Transparencia</w:t>
      </w:r>
      <w:r w:rsidRPr="009F2F7E">
        <w:rPr>
          <w:rFonts w:ascii="Palatino Linotype" w:hAnsi="Palatino Linotype" w:cs="Arial"/>
          <w:i/>
          <w:sz w:val="22"/>
          <w:szCs w:val="22"/>
        </w:rPr>
        <w:t>”</w:t>
      </w:r>
      <w:r w:rsidRPr="009F2F7E">
        <w:rPr>
          <w:rFonts w:ascii="Palatino Linotype" w:hAnsi="Palatino Linotype" w:cs="Arial"/>
          <w:sz w:val="22"/>
          <w:szCs w:val="22"/>
        </w:rPr>
        <w:t xml:space="preserve"> (Sic)</w:t>
      </w:r>
    </w:p>
    <w:p w14:paraId="34884834" w14:textId="7FFF5861" w:rsidR="003A2488" w:rsidRPr="009F2F7E" w:rsidRDefault="006E6C79" w:rsidP="009A0077">
      <w:pPr>
        <w:pStyle w:val="Prrafodelista"/>
        <w:widowControl w:val="0"/>
        <w:numPr>
          <w:ilvl w:val="0"/>
          <w:numId w:val="3"/>
        </w:numPr>
        <w:tabs>
          <w:tab w:val="left" w:pos="0"/>
        </w:tabs>
        <w:autoSpaceDE w:val="0"/>
        <w:autoSpaceDN w:val="0"/>
        <w:adjustRightInd w:val="0"/>
        <w:spacing w:before="360" w:after="240" w:line="360" w:lineRule="auto"/>
        <w:ind w:left="0" w:firstLine="0"/>
        <w:contextualSpacing w:val="0"/>
        <w:jc w:val="both"/>
        <w:rPr>
          <w:rFonts w:ascii="Palatino Linotype" w:hAnsi="Palatino Linotype"/>
          <w:b/>
          <w:bCs/>
        </w:rPr>
      </w:pPr>
      <w:bookmarkStart w:id="1" w:name="_Ref496781185"/>
      <w:r w:rsidRPr="009F2F7E">
        <w:rPr>
          <w:rFonts w:ascii="Palatino Linotype" w:hAnsi="Palatino Linotype"/>
        </w:rPr>
        <w:t xml:space="preserve">En fecha </w:t>
      </w:r>
      <w:r w:rsidR="00D7583C" w:rsidRPr="009F2F7E">
        <w:rPr>
          <w:rFonts w:ascii="Palatino Linotype" w:hAnsi="Palatino Linotype"/>
        </w:rPr>
        <w:t xml:space="preserve">veinte de septiembre </w:t>
      </w:r>
      <w:r w:rsidR="00D7583C" w:rsidRPr="009F2F7E">
        <w:rPr>
          <w:rFonts w:ascii="Palatino Linotype" w:hAnsi="Palatino Linotype" w:cs="Arial"/>
        </w:rPr>
        <w:t xml:space="preserve">de dos </w:t>
      </w:r>
      <w:r w:rsidR="00D7583C" w:rsidRPr="009F2F7E">
        <w:rPr>
          <w:rFonts w:ascii="Palatino Linotype" w:hAnsi="Palatino Linotype"/>
        </w:rPr>
        <w:t>mil</w:t>
      </w:r>
      <w:r w:rsidR="00D7583C" w:rsidRPr="009F2F7E">
        <w:rPr>
          <w:rFonts w:ascii="Palatino Linotype" w:hAnsi="Palatino Linotype" w:cs="Arial"/>
        </w:rPr>
        <w:t xml:space="preserve"> dieciocho</w:t>
      </w:r>
      <w:r w:rsidRPr="009F2F7E">
        <w:rPr>
          <w:rFonts w:ascii="Palatino Linotype" w:hAnsi="Palatino Linotype"/>
        </w:rPr>
        <w:t xml:space="preserve">, el Titular de la Unidad de </w:t>
      </w:r>
      <w:r w:rsidRPr="009F2F7E">
        <w:rPr>
          <w:rFonts w:ascii="Palatino Linotype" w:hAnsi="Palatino Linotype" w:cs="Arial"/>
        </w:rPr>
        <w:t>Transparencia</w:t>
      </w:r>
      <w:r w:rsidRPr="009F2F7E">
        <w:rPr>
          <w:rFonts w:ascii="Palatino Linotype" w:hAnsi="Palatino Linotype"/>
        </w:rPr>
        <w:t xml:space="preserve"> del</w:t>
      </w:r>
      <w:r w:rsidRPr="009F2F7E">
        <w:rPr>
          <w:rFonts w:ascii="Palatino Linotype" w:hAnsi="Palatino Linotype"/>
          <w:b/>
        </w:rPr>
        <w:t xml:space="preserve"> SUJETO OBLIGADO</w:t>
      </w:r>
      <w:r w:rsidRPr="009F2F7E">
        <w:rPr>
          <w:rFonts w:ascii="Palatino Linotype" w:hAnsi="Palatino Linotype"/>
        </w:rPr>
        <w:t xml:space="preserve"> turnó mediante requerimientos, el contenido de la</w:t>
      </w:r>
      <w:r w:rsidR="009859C6" w:rsidRPr="009F2F7E">
        <w:rPr>
          <w:rFonts w:ascii="Palatino Linotype" w:hAnsi="Palatino Linotype"/>
        </w:rPr>
        <w:t>s</w:t>
      </w:r>
      <w:r w:rsidRPr="009F2F7E">
        <w:rPr>
          <w:rFonts w:ascii="Palatino Linotype" w:hAnsi="Palatino Linotype"/>
        </w:rPr>
        <w:t xml:space="preserve"> solicitud</w:t>
      </w:r>
      <w:r w:rsidR="009859C6" w:rsidRPr="009F2F7E">
        <w:rPr>
          <w:rFonts w:ascii="Palatino Linotype" w:hAnsi="Palatino Linotype"/>
        </w:rPr>
        <w:t>es</w:t>
      </w:r>
      <w:r w:rsidRPr="009F2F7E">
        <w:rPr>
          <w:rFonts w:ascii="Palatino Linotype" w:hAnsi="Palatino Linotype"/>
        </w:rPr>
        <w:t xml:space="preserve"> </w:t>
      </w:r>
      <w:r w:rsidR="009859C6" w:rsidRPr="009F2F7E">
        <w:rPr>
          <w:rFonts w:ascii="Palatino Linotype" w:hAnsi="Palatino Linotype"/>
        </w:rPr>
        <w:t>de acceso a la información pública números</w:t>
      </w:r>
      <w:r w:rsidRPr="009F2F7E">
        <w:rPr>
          <w:rFonts w:ascii="Palatino Linotype" w:hAnsi="Palatino Linotype"/>
        </w:rPr>
        <w:t xml:space="preserve"> </w:t>
      </w:r>
      <w:r w:rsidR="009859C6" w:rsidRPr="009F2F7E">
        <w:rPr>
          <w:rFonts w:ascii="Palatino Linotype" w:hAnsi="Palatino Linotype" w:cs="Arial"/>
          <w:b/>
        </w:rPr>
        <w:t>01168/UPVT/IP/2018</w:t>
      </w:r>
      <w:r w:rsidR="009859C6" w:rsidRPr="009F2F7E">
        <w:rPr>
          <w:rFonts w:ascii="Palatino Linotype" w:hAnsi="Palatino Linotype" w:cs="Arial"/>
        </w:rPr>
        <w:t xml:space="preserve">, </w:t>
      </w:r>
      <w:r w:rsidR="009859C6" w:rsidRPr="009F2F7E">
        <w:rPr>
          <w:rFonts w:ascii="Palatino Linotype" w:hAnsi="Palatino Linotype" w:cs="Arial"/>
          <w:b/>
        </w:rPr>
        <w:t>01169/UPVT/IP/2018</w:t>
      </w:r>
      <w:r w:rsidR="009859C6" w:rsidRPr="009F2F7E">
        <w:rPr>
          <w:rFonts w:ascii="Palatino Linotype" w:hAnsi="Palatino Linotype" w:cs="Arial"/>
        </w:rPr>
        <w:t xml:space="preserve">, </w:t>
      </w:r>
      <w:r w:rsidR="009859C6" w:rsidRPr="009F2F7E">
        <w:rPr>
          <w:rFonts w:ascii="Palatino Linotype" w:hAnsi="Palatino Linotype" w:cs="Arial"/>
          <w:b/>
        </w:rPr>
        <w:t>01170/UPVT/IP/2018</w:t>
      </w:r>
      <w:r w:rsidR="009859C6" w:rsidRPr="009F2F7E">
        <w:rPr>
          <w:rFonts w:ascii="Palatino Linotype" w:hAnsi="Palatino Linotype" w:cs="Arial"/>
        </w:rPr>
        <w:t xml:space="preserve">, </w:t>
      </w:r>
      <w:r w:rsidR="009859C6" w:rsidRPr="009F2F7E">
        <w:rPr>
          <w:rFonts w:ascii="Palatino Linotype" w:hAnsi="Palatino Linotype" w:cs="Arial"/>
          <w:b/>
        </w:rPr>
        <w:t>01171/UPVT/IP/2018</w:t>
      </w:r>
      <w:r w:rsidR="009859C6" w:rsidRPr="009F2F7E">
        <w:rPr>
          <w:rFonts w:ascii="Palatino Linotype" w:hAnsi="Palatino Linotype" w:cs="Arial"/>
        </w:rPr>
        <w:t xml:space="preserve">, </w:t>
      </w:r>
      <w:r w:rsidR="009859C6" w:rsidRPr="009F2F7E">
        <w:rPr>
          <w:rFonts w:ascii="Palatino Linotype" w:hAnsi="Palatino Linotype" w:cs="Arial"/>
          <w:b/>
        </w:rPr>
        <w:t>01172/UPVT/IP/2018</w:t>
      </w:r>
      <w:r w:rsidR="009859C6" w:rsidRPr="009F2F7E">
        <w:rPr>
          <w:rFonts w:ascii="Palatino Linotype" w:hAnsi="Palatino Linotype" w:cs="Arial"/>
        </w:rPr>
        <w:t xml:space="preserve">, </w:t>
      </w:r>
      <w:r w:rsidR="009859C6" w:rsidRPr="009F2F7E">
        <w:rPr>
          <w:rFonts w:ascii="Palatino Linotype" w:hAnsi="Palatino Linotype" w:cs="Arial"/>
          <w:b/>
        </w:rPr>
        <w:t>01173/UPVT/IP/2018</w:t>
      </w:r>
      <w:r w:rsidR="009859C6" w:rsidRPr="009F2F7E">
        <w:rPr>
          <w:rFonts w:ascii="Palatino Linotype" w:hAnsi="Palatino Linotype" w:cs="Arial"/>
        </w:rPr>
        <w:t xml:space="preserve">, </w:t>
      </w:r>
      <w:r w:rsidR="009859C6" w:rsidRPr="009F2F7E">
        <w:rPr>
          <w:rFonts w:ascii="Palatino Linotype" w:hAnsi="Palatino Linotype" w:cs="Arial"/>
          <w:b/>
        </w:rPr>
        <w:t>01174/UPVT/IP/2018</w:t>
      </w:r>
      <w:r w:rsidR="009859C6" w:rsidRPr="009F2F7E">
        <w:rPr>
          <w:rFonts w:ascii="Palatino Linotype" w:hAnsi="Palatino Linotype" w:cs="Arial"/>
        </w:rPr>
        <w:t xml:space="preserve">, </w:t>
      </w:r>
      <w:r w:rsidR="009859C6" w:rsidRPr="009F2F7E">
        <w:rPr>
          <w:rFonts w:ascii="Palatino Linotype" w:hAnsi="Palatino Linotype" w:cs="Arial"/>
          <w:b/>
        </w:rPr>
        <w:t>01175/UPVT/IP/2018</w:t>
      </w:r>
      <w:r w:rsidR="009859C6" w:rsidRPr="009F2F7E">
        <w:rPr>
          <w:rFonts w:ascii="Palatino Linotype" w:hAnsi="Palatino Linotype" w:cs="Arial"/>
        </w:rPr>
        <w:t xml:space="preserve">, </w:t>
      </w:r>
      <w:r w:rsidR="009859C6" w:rsidRPr="009F2F7E">
        <w:rPr>
          <w:rFonts w:ascii="Palatino Linotype" w:hAnsi="Palatino Linotype" w:cs="Arial"/>
          <w:b/>
        </w:rPr>
        <w:t>01176/UPVT/IP/2018</w:t>
      </w:r>
      <w:r w:rsidR="009859C6" w:rsidRPr="009F2F7E">
        <w:rPr>
          <w:rFonts w:ascii="Palatino Linotype" w:hAnsi="Palatino Linotype" w:cs="Arial"/>
        </w:rPr>
        <w:t xml:space="preserve">, </w:t>
      </w:r>
      <w:r w:rsidR="009859C6" w:rsidRPr="009F2F7E">
        <w:rPr>
          <w:rFonts w:ascii="Palatino Linotype" w:hAnsi="Palatino Linotype" w:cs="Arial"/>
          <w:b/>
        </w:rPr>
        <w:t>01177/UPVT/IP/2018</w:t>
      </w:r>
      <w:r w:rsidR="009859C6" w:rsidRPr="009F2F7E">
        <w:rPr>
          <w:rFonts w:ascii="Palatino Linotype" w:hAnsi="Palatino Linotype" w:cs="Arial"/>
        </w:rPr>
        <w:t xml:space="preserve">, </w:t>
      </w:r>
      <w:r w:rsidR="009859C6" w:rsidRPr="009F2F7E">
        <w:rPr>
          <w:rFonts w:ascii="Palatino Linotype" w:hAnsi="Palatino Linotype" w:cs="Arial"/>
          <w:b/>
        </w:rPr>
        <w:t>01178/UPVT/IP/2018</w:t>
      </w:r>
      <w:r w:rsidR="009859C6" w:rsidRPr="009F2F7E">
        <w:rPr>
          <w:rFonts w:ascii="Palatino Linotype" w:hAnsi="Palatino Linotype" w:cs="Arial"/>
        </w:rPr>
        <w:t xml:space="preserve">, </w:t>
      </w:r>
      <w:r w:rsidR="009859C6" w:rsidRPr="009F2F7E">
        <w:rPr>
          <w:rFonts w:ascii="Palatino Linotype" w:hAnsi="Palatino Linotype" w:cs="Arial"/>
          <w:b/>
        </w:rPr>
        <w:t>01179/UPVT/IP/2018</w:t>
      </w:r>
      <w:r w:rsidR="009859C6" w:rsidRPr="009F2F7E">
        <w:rPr>
          <w:rFonts w:ascii="Palatino Linotype" w:hAnsi="Palatino Linotype" w:cs="Arial"/>
        </w:rPr>
        <w:t xml:space="preserve">, </w:t>
      </w:r>
      <w:r w:rsidR="009859C6" w:rsidRPr="009F2F7E">
        <w:rPr>
          <w:rFonts w:ascii="Palatino Linotype" w:hAnsi="Palatino Linotype" w:cs="Arial"/>
          <w:b/>
        </w:rPr>
        <w:t>01180/UPVT/IP/2018</w:t>
      </w:r>
      <w:r w:rsidR="009859C6" w:rsidRPr="009F2F7E">
        <w:rPr>
          <w:rFonts w:ascii="Palatino Linotype" w:hAnsi="Palatino Linotype" w:cs="Arial"/>
        </w:rPr>
        <w:t xml:space="preserve">, </w:t>
      </w:r>
      <w:r w:rsidR="009859C6" w:rsidRPr="009F2F7E">
        <w:rPr>
          <w:rFonts w:ascii="Palatino Linotype" w:hAnsi="Palatino Linotype" w:cs="Arial"/>
          <w:b/>
        </w:rPr>
        <w:t>01181/UPVT/IP/2018</w:t>
      </w:r>
      <w:r w:rsidR="009859C6" w:rsidRPr="009F2F7E">
        <w:rPr>
          <w:rFonts w:ascii="Palatino Linotype" w:hAnsi="Palatino Linotype" w:cs="Arial"/>
        </w:rPr>
        <w:t xml:space="preserve"> y </w:t>
      </w:r>
      <w:r w:rsidR="009859C6" w:rsidRPr="009F2F7E">
        <w:rPr>
          <w:rFonts w:ascii="Palatino Linotype" w:hAnsi="Palatino Linotype" w:cs="Arial"/>
          <w:b/>
        </w:rPr>
        <w:t>01182/UPVT/IP/2018</w:t>
      </w:r>
      <w:r w:rsidR="003A2488" w:rsidRPr="009F2F7E">
        <w:rPr>
          <w:rFonts w:ascii="Palatino Linotype" w:hAnsi="Palatino Linotype"/>
        </w:rPr>
        <w:t xml:space="preserve">, </w:t>
      </w:r>
      <w:r w:rsidR="00D87AFC" w:rsidRPr="009F2F7E">
        <w:rPr>
          <w:rFonts w:ascii="Palatino Linotype" w:hAnsi="Palatino Linotype"/>
        </w:rPr>
        <w:t xml:space="preserve">a </w:t>
      </w:r>
      <w:r w:rsidRPr="009F2F7E">
        <w:rPr>
          <w:rFonts w:ascii="Palatino Linotype" w:hAnsi="Palatino Linotype"/>
        </w:rPr>
        <w:t>l</w:t>
      </w:r>
      <w:r w:rsidR="00D87AFC" w:rsidRPr="009F2F7E">
        <w:rPr>
          <w:rFonts w:ascii="Palatino Linotype" w:hAnsi="Palatino Linotype"/>
        </w:rPr>
        <w:t>a</w:t>
      </w:r>
      <w:r w:rsidRPr="009F2F7E">
        <w:rPr>
          <w:rFonts w:ascii="Palatino Linotype" w:hAnsi="Palatino Linotype"/>
        </w:rPr>
        <w:t xml:space="preserve"> </w:t>
      </w:r>
      <w:r w:rsidR="00D87AFC" w:rsidRPr="009F2F7E">
        <w:rPr>
          <w:rFonts w:ascii="Palatino Linotype" w:hAnsi="Palatino Linotype"/>
        </w:rPr>
        <w:t xml:space="preserve">Jefa del Departamento de </w:t>
      </w:r>
      <w:r w:rsidR="009619C0" w:rsidRPr="009F2F7E">
        <w:rPr>
          <w:rFonts w:ascii="Palatino Linotype" w:hAnsi="Palatino Linotype"/>
        </w:rPr>
        <w:t>Información, Planeación, Programación y Evaluación</w:t>
      </w:r>
      <w:r w:rsidR="00F65488" w:rsidRPr="009F2F7E">
        <w:rPr>
          <w:rFonts w:ascii="Palatino Linotype" w:hAnsi="Palatino Linotype"/>
        </w:rPr>
        <w:t xml:space="preserve">, </w:t>
      </w:r>
      <w:r w:rsidRPr="009F2F7E">
        <w:rPr>
          <w:rFonts w:ascii="Palatino Linotype" w:hAnsi="Palatino Linotype"/>
        </w:rPr>
        <w:t>en su carácter de Servidor</w:t>
      </w:r>
      <w:r w:rsidR="00AC5041" w:rsidRPr="009F2F7E">
        <w:rPr>
          <w:rFonts w:ascii="Palatino Linotype" w:hAnsi="Palatino Linotype"/>
        </w:rPr>
        <w:t>a</w:t>
      </w:r>
      <w:r w:rsidRPr="009F2F7E">
        <w:rPr>
          <w:rFonts w:ascii="Palatino Linotype" w:hAnsi="Palatino Linotype"/>
        </w:rPr>
        <w:t xml:space="preserve"> Públic</w:t>
      </w:r>
      <w:r w:rsidR="00AC5041" w:rsidRPr="009F2F7E">
        <w:rPr>
          <w:rFonts w:ascii="Palatino Linotype" w:hAnsi="Palatino Linotype"/>
        </w:rPr>
        <w:t>a</w:t>
      </w:r>
      <w:r w:rsidRPr="009F2F7E">
        <w:rPr>
          <w:rFonts w:ascii="Palatino Linotype" w:hAnsi="Palatino Linotype"/>
        </w:rPr>
        <w:t xml:space="preserve"> Habilitad</w:t>
      </w:r>
      <w:r w:rsidR="00AC5041" w:rsidRPr="009F2F7E">
        <w:rPr>
          <w:rFonts w:ascii="Palatino Linotype" w:hAnsi="Palatino Linotype"/>
        </w:rPr>
        <w:t>a</w:t>
      </w:r>
      <w:r w:rsidRPr="009F2F7E">
        <w:rPr>
          <w:rFonts w:ascii="Palatino Linotype" w:hAnsi="Palatino Linotype"/>
        </w:rPr>
        <w:t xml:space="preserve">, </w:t>
      </w:r>
      <w:r w:rsidR="00AC5041" w:rsidRPr="009F2F7E">
        <w:rPr>
          <w:rFonts w:ascii="Palatino Linotype" w:hAnsi="Palatino Linotype"/>
        </w:rPr>
        <w:t xml:space="preserve">mismos que </w:t>
      </w:r>
      <w:r w:rsidRPr="009F2F7E">
        <w:rPr>
          <w:rFonts w:ascii="Palatino Linotype" w:hAnsi="Palatino Linotype"/>
        </w:rPr>
        <w:t>fueron respondidos</w:t>
      </w:r>
      <w:r w:rsidR="00D87AFC" w:rsidRPr="009F2F7E">
        <w:rPr>
          <w:rFonts w:ascii="Palatino Linotype" w:hAnsi="Palatino Linotype"/>
        </w:rPr>
        <w:t xml:space="preserve"> </w:t>
      </w:r>
      <w:r w:rsidR="00D7583C" w:rsidRPr="009F2F7E">
        <w:rPr>
          <w:rFonts w:ascii="Palatino Linotype" w:hAnsi="Palatino Linotype"/>
        </w:rPr>
        <w:t>e</w:t>
      </w:r>
      <w:r w:rsidR="00D87AFC" w:rsidRPr="009F2F7E">
        <w:rPr>
          <w:rFonts w:ascii="Palatino Linotype" w:hAnsi="Palatino Linotype"/>
        </w:rPr>
        <w:t xml:space="preserve">l día </w:t>
      </w:r>
      <w:r w:rsidR="00D7583C" w:rsidRPr="009F2F7E">
        <w:rPr>
          <w:rFonts w:ascii="Palatino Linotype" w:hAnsi="Palatino Linotype"/>
        </w:rPr>
        <w:t xml:space="preserve">dieciocho </w:t>
      </w:r>
      <w:r w:rsidR="00D87AFC" w:rsidRPr="009F2F7E">
        <w:rPr>
          <w:rFonts w:ascii="Palatino Linotype" w:hAnsi="Palatino Linotype"/>
        </w:rPr>
        <w:t xml:space="preserve">de </w:t>
      </w:r>
      <w:r w:rsidR="00D7583C" w:rsidRPr="009F2F7E">
        <w:rPr>
          <w:rFonts w:ascii="Palatino Linotype" w:hAnsi="Palatino Linotype"/>
        </w:rPr>
        <w:t>octubre</w:t>
      </w:r>
      <w:r w:rsidR="00D87AFC" w:rsidRPr="009F2F7E">
        <w:rPr>
          <w:rFonts w:ascii="Palatino Linotype" w:hAnsi="Palatino Linotype"/>
        </w:rPr>
        <w:t xml:space="preserve"> de dos mil dieciocho</w:t>
      </w:r>
      <w:r w:rsidRPr="009F2F7E">
        <w:rPr>
          <w:rFonts w:ascii="Palatino Linotype" w:hAnsi="Palatino Linotype"/>
        </w:rPr>
        <w:t xml:space="preserve">, </w:t>
      </w:r>
      <w:r w:rsidR="00CB4D5F" w:rsidRPr="009F2F7E">
        <w:rPr>
          <w:rFonts w:ascii="Palatino Linotype" w:hAnsi="Palatino Linotype"/>
        </w:rPr>
        <w:t xml:space="preserve">adjuntando los archivos electrónicos denominados </w:t>
      </w:r>
      <w:r w:rsidR="00D7583C" w:rsidRPr="009F2F7E">
        <w:rPr>
          <w:rFonts w:ascii="Palatino Linotype" w:hAnsi="Palatino Linotype"/>
          <w:b/>
          <w:bCs/>
          <w:i/>
        </w:rPr>
        <w:t xml:space="preserve">ACTA 62 EXTRAORDINARIA DEL CT 2018 </w:t>
      </w:r>
      <w:r w:rsidR="00D7583C" w:rsidRPr="009F2F7E">
        <w:rPr>
          <w:rFonts w:ascii="Palatino Linotype" w:hAnsi="Palatino Linotype"/>
          <w:b/>
          <w:bCs/>
          <w:i/>
        </w:rPr>
        <w:lastRenderedPageBreak/>
        <w:t>SDP.zip</w:t>
      </w:r>
      <w:r w:rsidR="00D7583C" w:rsidRPr="009F2F7E">
        <w:rPr>
          <w:rFonts w:ascii="Palatino Linotype" w:hAnsi="Palatino Linotype"/>
        </w:rPr>
        <w:t xml:space="preserve">, </w:t>
      </w:r>
      <w:r w:rsidR="00D7583C" w:rsidRPr="009F2F7E">
        <w:rPr>
          <w:rFonts w:ascii="Palatino Linotype" w:hAnsi="Palatino Linotype"/>
          <w:b/>
          <w:bCs/>
          <w:i/>
        </w:rPr>
        <w:t>SOLICITANTE DE LA INFORMACION SOL. 01168 A LA 01182..pdf</w:t>
      </w:r>
      <w:r w:rsidR="00D7583C" w:rsidRPr="009F2F7E">
        <w:rPr>
          <w:rFonts w:ascii="Palatino Linotype" w:hAnsi="Palatino Linotype"/>
        </w:rPr>
        <w:t xml:space="preserve">, </w:t>
      </w:r>
      <w:r w:rsidR="00871227" w:rsidRPr="009F2F7E">
        <w:rPr>
          <w:rFonts w:ascii="Palatino Linotype" w:hAnsi="Palatino Linotype"/>
          <w:bCs/>
        </w:rPr>
        <w:t xml:space="preserve">en </w:t>
      </w:r>
      <w:r w:rsidR="00AC5041" w:rsidRPr="009F2F7E">
        <w:rPr>
          <w:rFonts w:ascii="Palatino Linotype" w:hAnsi="Palatino Linotype"/>
        </w:rPr>
        <w:t>las solicitudes de acceso a la información pública números</w:t>
      </w:r>
      <w:r w:rsidR="00871227" w:rsidRPr="009F2F7E">
        <w:rPr>
          <w:rFonts w:ascii="Palatino Linotype" w:hAnsi="Palatino Linotype"/>
          <w:bCs/>
        </w:rPr>
        <w:t xml:space="preserve"> </w:t>
      </w:r>
      <w:r w:rsidR="00871227" w:rsidRPr="009F2F7E">
        <w:rPr>
          <w:rFonts w:ascii="Palatino Linotype" w:hAnsi="Palatino Linotype" w:cs="Arial"/>
          <w:b/>
        </w:rPr>
        <w:t>01168/UPVT/IP/2018</w:t>
      </w:r>
      <w:r w:rsidR="00871227" w:rsidRPr="009F2F7E">
        <w:rPr>
          <w:rFonts w:ascii="Palatino Linotype" w:hAnsi="Palatino Linotype" w:cs="Arial"/>
        </w:rPr>
        <w:t xml:space="preserve">, </w:t>
      </w:r>
      <w:r w:rsidR="00871227" w:rsidRPr="009F2F7E">
        <w:rPr>
          <w:rFonts w:ascii="Palatino Linotype" w:hAnsi="Palatino Linotype" w:cs="Arial"/>
          <w:b/>
        </w:rPr>
        <w:t>01169/UPVT/IP/2018</w:t>
      </w:r>
      <w:r w:rsidR="00871227" w:rsidRPr="009F2F7E">
        <w:rPr>
          <w:rFonts w:ascii="Palatino Linotype" w:hAnsi="Palatino Linotype" w:cs="Arial"/>
        </w:rPr>
        <w:t xml:space="preserve">, </w:t>
      </w:r>
      <w:r w:rsidR="00871227" w:rsidRPr="009F2F7E">
        <w:rPr>
          <w:rFonts w:ascii="Palatino Linotype" w:hAnsi="Palatino Linotype" w:cs="Arial"/>
          <w:b/>
        </w:rPr>
        <w:t>01170/UPVT/IP/2018</w:t>
      </w:r>
      <w:r w:rsidR="00871227" w:rsidRPr="009F2F7E">
        <w:rPr>
          <w:rFonts w:ascii="Palatino Linotype" w:hAnsi="Palatino Linotype" w:cs="Arial"/>
        </w:rPr>
        <w:t xml:space="preserve">, </w:t>
      </w:r>
      <w:r w:rsidR="00871227" w:rsidRPr="009F2F7E">
        <w:rPr>
          <w:rFonts w:ascii="Palatino Linotype" w:hAnsi="Palatino Linotype" w:cs="Arial"/>
          <w:b/>
        </w:rPr>
        <w:t>01171/UPVT/IP/2018</w:t>
      </w:r>
      <w:r w:rsidR="00871227" w:rsidRPr="009F2F7E">
        <w:rPr>
          <w:rFonts w:ascii="Palatino Linotype" w:hAnsi="Palatino Linotype" w:cs="Arial"/>
        </w:rPr>
        <w:t xml:space="preserve">, </w:t>
      </w:r>
      <w:r w:rsidR="00871227" w:rsidRPr="009F2F7E">
        <w:rPr>
          <w:rFonts w:ascii="Palatino Linotype" w:hAnsi="Palatino Linotype" w:cs="Arial"/>
          <w:b/>
        </w:rPr>
        <w:t>01172/UPVT/IP/2018</w:t>
      </w:r>
      <w:r w:rsidR="00871227" w:rsidRPr="009F2F7E">
        <w:rPr>
          <w:rFonts w:ascii="Palatino Linotype" w:hAnsi="Palatino Linotype" w:cs="Arial"/>
        </w:rPr>
        <w:t xml:space="preserve">, </w:t>
      </w:r>
      <w:r w:rsidR="00871227" w:rsidRPr="009F2F7E">
        <w:rPr>
          <w:rFonts w:ascii="Palatino Linotype" w:hAnsi="Palatino Linotype" w:cs="Arial"/>
          <w:b/>
        </w:rPr>
        <w:t>01173/UPVT/IP/2018</w:t>
      </w:r>
      <w:r w:rsidR="00871227" w:rsidRPr="009F2F7E">
        <w:rPr>
          <w:rFonts w:ascii="Palatino Linotype" w:hAnsi="Palatino Linotype" w:cs="Arial"/>
        </w:rPr>
        <w:t xml:space="preserve">, </w:t>
      </w:r>
      <w:r w:rsidR="00871227" w:rsidRPr="009F2F7E">
        <w:rPr>
          <w:rFonts w:ascii="Palatino Linotype" w:hAnsi="Palatino Linotype" w:cs="Arial"/>
          <w:b/>
        </w:rPr>
        <w:t>01174/UPVT/IP/2018</w:t>
      </w:r>
      <w:r w:rsidR="00871227" w:rsidRPr="009F2F7E">
        <w:rPr>
          <w:rFonts w:ascii="Palatino Linotype" w:hAnsi="Palatino Linotype" w:cs="Arial"/>
        </w:rPr>
        <w:t xml:space="preserve">, </w:t>
      </w:r>
      <w:r w:rsidR="00871227" w:rsidRPr="009F2F7E">
        <w:rPr>
          <w:rFonts w:ascii="Palatino Linotype" w:hAnsi="Palatino Linotype" w:cs="Arial"/>
          <w:b/>
        </w:rPr>
        <w:t>01175/UPVT/IP/2018</w:t>
      </w:r>
      <w:r w:rsidR="00871227" w:rsidRPr="009F2F7E">
        <w:rPr>
          <w:rFonts w:ascii="Palatino Linotype" w:hAnsi="Palatino Linotype" w:cs="Arial"/>
        </w:rPr>
        <w:t xml:space="preserve">, </w:t>
      </w:r>
      <w:r w:rsidR="00871227" w:rsidRPr="009F2F7E">
        <w:rPr>
          <w:rFonts w:ascii="Palatino Linotype" w:hAnsi="Palatino Linotype" w:cs="Arial"/>
          <w:b/>
        </w:rPr>
        <w:t>01176/UPVT/IP/2018</w:t>
      </w:r>
      <w:r w:rsidR="00871227" w:rsidRPr="009F2F7E">
        <w:rPr>
          <w:rFonts w:ascii="Palatino Linotype" w:hAnsi="Palatino Linotype" w:cs="Arial"/>
        </w:rPr>
        <w:t xml:space="preserve">, </w:t>
      </w:r>
      <w:r w:rsidR="00871227" w:rsidRPr="009F2F7E">
        <w:rPr>
          <w:rFonts w:ascii="Palatino Linotype" w:hAnsi="Palatino Linotype" w:cs="Arial"/>
          <w:b/>
        </w:rPr>
        <w:t>01177/UPVT/IP/2018</w:t>
      </w:r>
      <w:r w:rsidR="00871227" w:rsidRPr="009F2F7E">
        <w:rPr>
          <w:rFonts w:ascii="Palatino Linotype" w:hAnsi="Palatino Linotype" w:cs="Arial"/>
        </w:rPr>
        <w:t xml:space="preserve">, </w:t>
      </w:r>
      <w:r w:rsidR="00871227" w:rsidRPr="009F2F7E">
        <w:rPr>
          <w:rFonts w:ascii="Palatino Linotype" w:hAnsi="Palatino Linotype" w:cs="Arial"/>
          <w:b/>
        </w:rPr>
        <w:t>01178/UPVT/IP/2018</w:t>
      </w:r>
      <w:r w:rsidR="00871227" w:rsidRPr="009F2F7E">
        <w:rPr>
          <w:rFonts w:ascii="Palatino Linotype" w:hAnsi="Palatino Linotype" w:cs="Arial"/>
        </w:rPr>
        <w:t xml:space="preserve">, </w:t>
      </w:r>
      <w:r w:rsidR="00871227" w:rsidRPr="009F2F7E">
        <w:rPr>
          <w:rFonts w:ascii="Palatino Linotype" w:hAnsi="Palatino Linotype" w:cs="Arial"/>
          <w:b/>
        </w:rPr>
        <w:t>01179/UPVT/IP/2018</w:t>
      </w:r>
      <w:r w:rsidR="00871227" w:rsidRPr="009F2F7E">
        <w:rPr>
          <w:rFonts w:ascii="Palatino Linotype" w:hAnsi="Palatino Linotype" w:cs="Arial"/>
        </w:rPr>
        <w:t xml:space="preserve">, </w:t>
      </w:r>
      <w:r w:rsidR="00871227" w:rsidRPr="009F2F7E">
        <w:rPr>
          <w:rFonts w:ascii="Palatino Linotype" w:hAnsi="Palatino Linotype" w:cs="Arial"/>
          <w:b/>
        </w:rPr>
        <w:t>01180/UPVT/IP/2018</w:t>
      </w:r>
      <w:r w:rsidR="00871227" w:rsidRPr="009F2F7E">
        <w:rPr>
          <w:rFonts w:ascii="Palatino Linotype" w:hAnsi="Palatino Linotype" w:cs="Arial"/>
        </w:rPr>
        <w:t>;</w:t>
      </w:r>
      <w:r w:rsidR="00871227" w:rsidRPr="009F2F7E">
        <w:rPr>
          <w:rFonts w:ascii="Palatino Linotype" w:hAnsi="Palatino Linotype"/>
        </w:rPr>
        <w:t xml:space="preserve"> el archivo electrónico denominado, </w:t>
      </w:r>
      <w:r w:rsidR="00871227" w:rsidRPr="009F2F7E">
        <w:rPr>
          <w:rFonts w:ascii="Palatino Linotype" w:hAnsi="Palatino Linotype"/>
          <w:b/>
          <w:bCs/>
          <w:i/>
        </w:rPr>
        <w:t>SOLICITANTE DE LA INFORMACION SOL. 01168 A LA 01182..pdf</w:t>
      </w:r>
      <w:r w:rsidR="00871227" w:rsidRPr="009F2F7E">
        <w:rPr>
          <w:rFonts w:ascii="Palatino Linotype" w:hAnsi="Palatino Linotype"/>
        </w:rPr>
        <w:t xml:space="preserve">, </w:t>
      </w:r>
      <w:r w:rsidR="00871227" w:rsidRPr="009F2F7E">
        <w:rPr>
          <w:rFonts w:ascii="Palatino Linotype" w:hAnsi="Palatino Linotype"/>
          <w:bCs/>
        </w:rPr>
        <w:t xml:space="preserve">en </w:t>
      </w:r>
      <w:r w:rsidR="00AC5041" w:rsidRPr="009F2F7E">
        <w:rPr>
          <w:rFonts w:ascii="Palatino Linotype" w:hAnsi="Palatino Linotype"/>
        </w:rPr>
        <w:t xml:space="preserve">la solicitud de acceso a la información pública número </w:t>
      </w:r>
      <w:r w:rsidR="00871227" w:rsidRPr="009F2F7E">
        <w:rPr>
          <w:rFonts w:ascii="Palatino Linotype" w:hAnsi="Palatino Linotype" w:cs="Arial"/>
          <w:b/>
        </w:rPr>
        <w:t>01181/UPVT/IP/2018</w:t>
      </w:r>
      <w:r w:rsidR="00871227" w:rsidRPr="009F2F7E">
        <w:rPr>
          <w:rFonts w:ascii="Palatino Linotype" w:hAnsi="Palatino Linotype" w:cs="Arial"/>
        </w:rPr>
        <w:t xml:space="preserve">, y </w:t>
      </w:r>
      <w:r w:rsidR="00871227" w:rsidRPr="009F2F7E">
        <w:rPr>
          <w:rFonts w:ascii="Palatino Linotype" w:hAnsi="Palatino Linotype"/>
        </w:rPr>
        <w:t xml:space="preserve">el archivo electrónico denominado, </w:t>
      </w:r>
      <w:r w:rsidR="00871227" w:rsidRPr="009F2F7E">
        <w:rPr>
          <w:rFonts w:ascii="Palatino Linotype" w:hAnsi="Palatino Linotype"/>
          <w:b/>
          <w:bCs/>
        </w:rPr>
        <w:t>SOLICITANTE DE LA INF SOL 01168 a la 01182.pdf</w:t>
      </w:r>
      <w:r w:rsidR="00871227" w:rsidRPr="009F2F7E">
        <w:rPr>
          <w:rFonts w:ascii="Palatino Linotype" w:hAnsi="Palatino Linotype"/>
          <w:bCs/>
        </w:rPr>
        <w:t xml:space="preserve">, en </w:t>
      </w:r>
      <w:r w:rsidR="00AC5041" w:rsidRPr="009F2F7E">
        <w:rPr>
          <w:rFonts w:ascii="Palatino Linotype" w:hAnsi="Palatino Linotype"/>
        </w:rPr>
        <w:t>la solicitud de acceso a la información pública número</w:t>
      </w:r>
      <w:r w:rsidR="00871227" w:rsidRPr="009F2F7E">
        <w:rPr>
          <w:rFonts w:ascii="Palatino Linotype" w:hAnsi="Palatino Linotype"/>
          <w:bCs/>
        </w:rPr>
        <w:t xml:space="preserve"> </w:t>
      </w:r>
      <w:r w:rsidR="00871227" w:rsidRPr="009F2F7E">
        <w:rPr>
          <w:rFonts w:ascii="Palatino Linotype" w:hAnsi="Palatino Linotype" w:cs="Arial"/>
          <w:b/>
        </w:rPr>
        <w:t>01182/UPVT/IP/2018</w:t>
      </w:r>
      <w:r w:rsidR="00871227" w:rsidRPr="009F2F7E">
        <w:rPr>
          <w:rFonts w:ascii="Palatino Linotype" w:hAnsi="Palatino Linotype" w:cs="Arial"/>
        </w:rPr>
        <w:t xml:space="preserve">, </w:t>
      </w:r>
      <w:r w:rsidRPr="009F2F7E">
        <w:rPr>
          <w:rFonts w:ascii="Palatino Linotype" w:hAnsi="Palatino Linotype"/>
        </w:rPr>
        <w:t xml:space="preserve">tal y como se </w:t>
      </w:r>
      <w:r w:rsidR="003A2488" w:rsidRPr="009F2F7E">
        <w:rPr>
          <w:rFonts w:ascii="Palatino Linotype" w:hAnsi="Palatino Linotype"/>
        </w:rPr>
        <w:t>muestra en</w:t>
      </w:r>
      <w:r w:rsidRPr="009F2F7E">
        <w:rPr>
          <w:rFonts w:ascii="Palatino Linotype" w:hAnsi="Palatino Linotype"/>
        </w:rPr>
        <w:t xml:space="preserve"> las siguientes imágenes:</w:t>
      </w:r>
      <w:r w:rsidR="00B234CD" w:rsidRPr="009F2F7E">
        <w:rPr>
          <w:rFonts w:ascii="Palatino Linotype" w:hAnsi="Palatino Linotype"/>
        </w:rPr>
        <w:t xml:space="preserve"> </w:t>
      </w:r>
    </w:p>
    <w:p w14:paraId="0C7B5A66" w14:textId="1FBC0EE9" w:rsidR="003A2488" w:rsidRPr="009F2F7E" w:rsidRDefault="003A2488" w:rsidP="00B234CD">
      <w:pPr>
        <w:widowControl w:val="0"/>
        <w:tabs>
          <w:tab w:val="left" w:pos="0"/>
        </w:tabs>
        <w:autoSpaceDE w:val="0"/>
        <w:autoSpaceDN w:val="0"/>
        <w:adjustRightInd w:val="0"/>
        <w:jc w:val="center"/>
        <w:rPr>
          <w:rFonts w:ascii="Palatino Linotype" w:hAnsi="Palatino Linotype"/>
          <w:b/>
          <w:bCs/>
        </w:rPr>
      </w:pPr>
      <w:r w:rsidRPr="009F2F7E">
        <w:rPr>
          <w:noProof/>
          <w:lang w:eastAsia="es-MX"/>
        </w:rPr>
        <mc:AlternateContent>
          <mc:Choice Requires="wps">
            <w:drawing>
              <wp:anchor distT="0" distB="0" distL="114300" distR="114300" simplePos="0" relativeHeight="251709440" behindDoc="0" locked="0" layoutInCell="1" allowOverlap="1" wp14:anchorId="067162B8" wp14:editId="40A6713C">
                <wp:simplePos x="0" y="0"/>
                <wp:positionH relativeFrom="margin">
                  <wp:posOffset>143023</wp:posOffset>
                </wp:positionH>
                <wp:positionV relativeFrom="paragraph">
                  <wp:posOffset>577678</wp:posOffset>
                </wp:positionV>
                <wp:extent cx="692497" cy="106878"/>
                <wp:effectExtent l="0" t="0" r="12700" b="26670"/>
                <wp:wrapNone/>
                <wp:docPr id="33" name="Rectángulo 33"/>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1057" id="Rectángulo 33" o:spid="_x0000_s1026" style="position:absolute;margin-left:11.25pt;margin-top:45.5pt;width:54.55pt;height:8.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" filled="f" strokecolor="red" strokeweight="1pt">
                <w10:wrap anchorx="margin"/>
              </v:rect>
            </w:pict>
          </mc:Fallback>
        </mc:AlternateContent>
      </w:r>
      <w:r w:rsidR="007678B3" w:rsidRPr="009F2F7E">
        <w:rPr>
          <w:noProof/>
          <w:lang w:eastAsia="es-MX"/>
        </w:rPr>
        <w:drawing>
          <wp:inline distT="0" distB="0" distL="0" distR="0" wp14:anchorId="1FA494B8" wp14:editId="154CC42A">
            <wp:extent cx="5828030" cy="776605"/>
            <wp:effectExtent l="0" t="0" r="127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776605"/>
                    </a:xfrm>
                    <a:prstGeom prst="rect">
                      <a:avLst/>
                    </a:prstGeom>
                  </pic:spPr>
                </pic:pic>
              </a:graphicData>
            </a:graphic>
          </wp:inline>
        </w:drawing>
      </w:r>
    </w:p>
    <w:p w14:paraId="014B5A56" w14:textId="392EE9CE" w:rsidR="00B234CD" w:rsidRPr="009F2F7E" w:rsidRDefault="00B234CD" w:rsidP="00B234CD">
      <w:pPr>
        <w:widowControl w:val="0"/>
        <w:tabs>
          <w:tab w:val="left" w:pos="0"/>
        </w:tabs>
        <w:autoSpaceDE w:val="0"/>
        <w:autoSpaceDN w:val="0"/>
        <w:adjustRightInd w:val="0"/>
        <w:jc w:val="center"/>
        <w:rPr>
          <w:rFonts w:ascii="Palatino Linotype" w:hAnsi="Palatino Linotype"/>
          <w:b/>
          <w:bCs/>
          <w:sz w:val="22"/>
          <w:szCs w:val="22"/>
        </w:rPr>
      </w:pPr>
    </w:p>
    <w:p w14:paraId="09042E87" w14:textId="35C58A68"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23776" behindDoc="0" locked="0" layoutInCell="1" allowOverlap="1" wp14:anchorId="68DF6473" wp14:editId="31DA3357">
                <wp:simplePos x="0" y="0"/>
                <wp:positionH relativeFrom="margin">
                  <wp:posOffset>141410</wp:posOffset>
                </wp:positionH>
                <wp:positionV relativeFrom="paragraph">
                  <wp:posOffset>571089</wp:posOffset>
                </wp:positionV>
                <wp:extent cx="692497" cy="106878"/>
                <wp:effectExtent l="0" t="0" r="12700" b="26670"/>
                <wp:wrapNone/>
                <wp:docPr id="86" name="Rectángulo 86"/>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9DD4" id="Rectángulo 86" o:spid="_x0000_s1026" style="position:absolute;margin-left:11.15pt;margin-top:44.95pt;width:54.55pt;height:8.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" filled="f" strokecolor="red" strokeweight="1pt">
                <w10:wrap anchorx="margin"/>
              </v:rect>
            </w:pict>
          </mc:Fallback>
        </mc:AlternateContent>
      </w:r>
      <w:r w:rsidRPr="009F2F7E">
        <w:rPr>
          <w:noProof/>
          <w:sz w:val="22"/>
          <w:szCs w:val="22"/>
          <w:lang w:eastAsia="es-MX"/>
        </w:rPr>
        <w:drawing>
          <wp:inline distT="0" distB="0" distL="0" distR="0" wp14:anchorId="5EF17461" wp14:editId="5DA683E5">
            <wp:extent cx="5828030" cy="768985"/>
            <wp:effectExtent l="0" t="0" r="127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768985"/>
                    </a:xfrm>
                    <a:prstGeom prst="rect">
                      <a:avLst/>
                    </a:prstGeom>
                  </pic:spPr>
                </pic:pic>
              </a:graphicData>
            </a:graphic>
          </wp:inline>
        </w:drawing>
      </w:r>
    </w:p>
    <w:p w14:paraId="3164092F" w14:textId="78C968CE" w:rsidR="00F65488" w:rsidRPr="009F2F7E" w:rsidRDefault="00F65488" w:rsidP="00B234CD">
      <w:pPr>
        <w:widowControl w:val="0"/>
        <w:tabs>
          <w:tab w:val="left" w:pos="0"/>
        </w:tabs>
        <w:autoSpaceDE w:val="0"/>
        <w:autoSpaceDN w:val="0"/>
        <w:adjustRightInd w:val="0"/>
        <w:jc w:val="center"/>
        <w:rPr>
          <w:rFonts w:ascii="Palatino Linotype" w:hAnsi="Palatino Linotype"/>
          <w:b/>
          <w:bCs/>
          <w:sz w:val="22"/>
          <w:szCs w:val="22"/>
        </w:rPr>
      </w:pPr>
    </w:p>
    <w:p w14:paraId="37E46EA4" w14:textId="1DD10731" w:rsidR="00F65488"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25824" behindDoc="0" locked="0" layoutInCell="1" allowOverlap="1" wp14:anchorId="5B312526" wp14:editId="5F5952D1">
                <wp:simplePos x="0" y="0"/>
                <wp:positionH relativeFrom="margin">
                  <wp:posOffset>142010</wp:posOffset>
                </wp:positionH>
                <wp:positionV relativeFrom="paragraph">
                  <wp:posOffset>706810</wp:posOffset>
                </wp:positionV>
                <wp:extent cx="692497" cy="106878"/>
                <wp:effectExtent l="0" t="0" r="12700" b="26670"/>
                <wp:wrapNone/>
                <wp:docPr id="88" name="Rectángulo 8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330D" id="Rectángulo 88" o:spid="_x0000_s1026" style="position:absolute;margin-left:11.2pt;margin-top:55.65pt;width:54.55pt;height: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fPjgIAAG8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" filled="f" strokecolor="red" strokeweight="1pt">
                <w10:wrap anchorx="margin"/>
              </v:rect>
            </w:pict>
          </mc:Fallback>
        </mc:AlternateContent>
      </w:r>
      <w:r w:rsidRPr="009F2F7E">
        <w:rPr>
          <w:noProof/>
          <w:sz w:val="22"/>
          <w:szCs w:val="22"/>
          <w:lang w:eastAsia="es-MX"/>
        </w:rPr>
        <w:drawing>
          <wp:inline distT="0" distB="0" distL="0" distR="0" wp14:anchorId="347AF2A8" wp14:editId="40FF609F">
            <wp:extent cx="5828030" cy="1028700"/>
            <wp:effectExtent l="0" t="0" r="127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1028700"/>
                    </a:xfrm>
                    <a:prstGeom prst="rect">
                      <a:avLst/>
                    </a:prstGeom>
                  </pic:spPr>
                </pic:pic>
              </a:graphicData>
            </a:graphic>
          </wp:inline>
        </w:drawing>
      </w:r>
    </w:p>
    <w:p w14:paraId="0C72FF96" w14:textId="6C63B2C2" w:rsidR="00B234CD" w:rsidRPr="009F2F7E" w:rsidRDefault="00B234CD" w:rsidP="00B234CD">
      <w:pPr>
        <w:widowControl w:val="0"/>
        <w:tabs>
          <w:tab w:val="left" w:pos="0"/>
        </w:tabs>
        <w:autoSpaceDE w:val="0"/>
        <w:autoSpaceDN w:val="0"/>
        <w:adjustRightInd w:val="0"/>
        <w:jc w:val="center"/>
        <w:rPr>
          <w:rFonts w:ascii="Palatino Linotype" w:hAnsi="Palatino Linotype"/>
          <w:b/>
          <w:bCs/>
          <w:sz w:val="22"/>
          <w:szCs w:val="22"/>
        </w:rPr>
      </w:pPr>
    </w:p>
    <w:p w14:paraId="5C170BB8" w14:textId="3F0A2270"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w:lastRenderedPageBreak/>
        <mc:AlternateContent>
          <mc:Choice Requires="wps">
            <w:drawing>
              <wp:anchor distT="0" distB="0" distL="114300" distR="114300" simplePos="0" relativeHeight="251727872" behindDoc="0" locked="0" layoutInCell="1" allowOverlap="1" wp14:anchorId="49F0A52D" wp14:editId="3410AC6E">
                <wp:simplePos x="0" y="0"/>
                <wp:positionH relativeFrom="margin">
                  <wp:posOffset>142010</wp:posOffset>
                </wp:positionH>
                <wp:positionV relativeFrom="paragraph">
                  <wp:posOffset>569184</wp:posOffset>
                </wp:positionV>
                <wp:extent cx="692497" cy="106878"/>
                <wp:effectExtent l="0" t="0" r="12700" b="26670"/>
                <wp:wrapNone/>
                <wp:docPr id="90" name="Rectángulo 90"/>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D6ED" id="Rectángulo 90" o:spid="_x0000_s1026" style="position:absolute;margin-left:11.2pt;margin-top:44.8pt;width:54.55pt;height:8.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" filled="f" strokecolor="red" strokeweight="1pt">
                <w10:wrap anchorx="margin"/>
              </v:rect>
            </w:pict>
          </mc:Fallback>
        </mc:AlternateContent>
      </w:r>
      <w:r w:rsidRPr="009F2F7E">
        <w:rPr>
          <w:noProof/>
          <w:sz w:val="22"/>
          <w:szCs w:val="22"/>
          <w:lang w:eastAsia="es-MX"/>
        </w:rPr>
        <w:drawing>
          <wp:inline distT="0" distB="0" distL="0" distR="0" wp14:anchorId="6EB002FF" wp14:editId="290547EF">
            <wp:extent cx="5828030" cy="779145"/>
            <wp:effectExtent l="0" t="0" r="127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779145"/>
                    </a:xfrm>
                    <a:prstGeom prst="rect">
                      <a:avLst/>
                    </a:prstGeom>
                  </pic:spPr>
                </pic:pic>
              </a:graphicData>
            </a:graphic>
          </wp:inline>
        </w:drawing>
      </w:r>
    </w:p>
    <w:p w14:paraId="7B2982C2" w14:textId="44C2CB66"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p>
    <w:p w14:paraId="028A426B" w14:textId="7AEAF368"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29920" behindDoc="0" locked="0" layoutInCell="1" allowOverlap="1" wp14:anchorId="23BAFA29" wp14:editId="7764835C">
                <wp:simplePos x="0" y="0"/>
                <wp:positionH relativeFrom="margin">
                  <wp:posOffset>142010</wp:posOffset>
                </wp:positionH>
                <wp:positionV relativeFrom="paragraph">
                  <wp:posOffset>663966</wp:posOffset>
                </wp:positionV>
                <wp:extent cx="692497" cy="106878"/>
                <wp:effectExtent l="0" t="0" r="12700" b="26670"/>
                <wp:wrapNone/>
                <wp:docPr id="92" name="Rectángulo 92"/>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1D43" id="Rectángulo 92" o:spid="_x0000_s1026" style="position:absolute;margin-left:11.2pt;margin-top:52.3pt;width:54.55pt;height:8.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" filled="f" strokecolor="red" strokeweight="1pt">
                <w10:wrap anchorx="margin"/>
              </v:rect>
            </w:pict>
          </mc:Fallback>
        </mc:AlternateContent>
      </w:r>
      <w:r w:rsidRPr="009F2F7E">
        <w:rPr>
          <w:noProof/>
          <w:sz w:val="22"/>
          <w:szCs w:val="22"/>
          <w:lang w:eastAsia="es-MX"/>
        </w:rPr>
        <w:drawing>
          <wp:inline distT="0" distB="0" distL="0" distR="0" wp14:anchorId="3360B055" wp14:editId="7AAAF3E2">
            <wp:extent cx="5828030" cy="955040"/>
            <wp:effectExtent l="0" t="0" r="127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955040"/>
                    </a:xfrm>
                    <a:prstGeom prst="rect">
                      <a:avLst/>
                    </a:prstGeom>
                  </pic:spPr>
                </pic:pic>
              </a:graphicData>
            </a:graphic>
          </wp:inline>
        </w:drawing>
      </w:r>
    </w:p>
    <w:p w14:paraId="0D22B2C1" w14:textId="37FB8E13"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p>
    <w:p w14:paraId="07304C38" w14:textId="5FCD86DE"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31968" behindDoc="0" locked="0" layoutInCell="1" allowOverlap="1" wp14:anchorId="7B0A4822" wp14:editId="46CDCD76">
                <wp:simplePos x="0" y="0"/>
                <wp:positionH relativeFrom="margin">
                  <wp:posOffset>142010</wp:posOffset>
                </wp:positionH>
                <wp:positionV relativeFrom="paragraph">
                  <wp:posOffset>574543</wp:posOffset>
                </wp:positionV>
                <wp:extent cx="692497" cy="106878"/>
                <wp:effectExtent l="0" t="0" r="12700" b="26670"/>
                <wp:wrapNone/>
                <wp:docPr id="94" name="Rectángulo 94"/>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62277" id="Rectángulo 94" o:spid="_x0000_s1026" style="position:absolute;margin-left:11.2pt;margin-top:45.25pt;width:54.55pt;height:8.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" filled="f" strokecolor="red" strokeweight="1pt">
                <w10:wrap anchorx="margin"/>
              </v:rect>
            </w:pict>
          </mc:Fallback>
        </mc:AlternateContent>
      </w:r>
      <w:r w:rsidRPr="009F2F7E">
        <w:rPr>
          <w:noProof/>
          <w:sz w:val="22"/>
          <w:szCs w:val="22"/>
          <w:lang w:eastAsia="es-MX"/>
        </w:rPr>
        <w:drawing>
          <wp:inline distT="0" distB="0" distL="0" distR="0" wp14:anchorId="4CBB45B5" wp14:editId="72E8CDCD">
            <wp:extent cx="5828030" cy="764540"/>
            <wp:effectExtent l="0" t="0" r="127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764540"/>
                    </a:xfrm>
                    <a:prstGeom prst="rect">
                      <a:avLst/>
                    </a:prstGeom>
                  </pic:spPr>
                </pic:pic>
              </a:graphicData>
            </a:graphic>
          </wp:inline>
        </w:drawing>
      </w:r>
    </w:p>
    <w:p w14:paraId="62E8A9FE" w14:textId="0776402C"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p>
    <w:p w14:paraId="12CE65EC" w14:textId="5E889726"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34016" behindDoc="0" locked="0" layoutInCell="1" allowOverlap="1" wp14:anchorId="5E164426" wp14:editId="4CEB4BCD">
                <wp:simplePos x="0" y="0"/>
                <wp:positionH relativeFrom="margin">
                  <wp:posOffset>142010</wp:posOffset>
                </wp:positionH>
                <wp:positionV relativeFrom="paragraph">
                  <wp:posOffset>715701</wp:posOffset>
                </wp:positionV>
                <wp:extent cx="692497" cy="106878"/>
                <wp:effectExtent l="0" t="0" r="12700" b="26670"/>
                <wp:wrapNone/>
                <wp:docPr id="96" name="Rectángulo 96"/>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83B3" id="Rectángulo 96" o:spid="_x0000_s1026" style="position:absolute;margin-left:11.2pt;margin-top:56.35pt;width:54.55pt;height:8.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" filled="f" strokecolor="red" strokeweight="1pt">
                <w10:wrap anchorx="margin"/>
              </v:rect>
            </w:pict>
          </mc:Fallback>
        </mc:AlternateContent>
      </w:r>
      <w:r w:rsidRPr="009F2F7E">
        <w:rPr>
          <w:noProof/>
          <w:sz w:val="22"/>
          <w:szCs w:val="22"/>
          <w:lang w:eastAsia="es-MX"/>
        </w:rPr>
        <w:drawing>
          <wp:inline distT="0" distB="0" distL="0" distR="0" wp14:anchorId="52A1465A" wp14:editId="675A2402">
            <wp:extent cx="5828030" cy="1043940"/>
            <wp:effectExtent l="0" t="0" r="1270"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30" cy="1043940"/>
                    </a:xfrm>
                    <a:prstGeom prst="rect">
                      <a:avLst/>
                    </a:prstGeom>
                  </pic:spPr>
                </pic:pic>
              </a:graphicData>
            </a:graphic>
          </wp:inline>
        </w:drawing>
      </w:r>
    </w:p>
    <w:p w14:paraId="1328C9DB" w14:textId="3172EADD" w:rsidR="007678B3" w:rsidRPr="009F2F7E" w:rsidRDefault="007678B3" w:rsidP="00B234CD">
      <w:pPr>
        <w:widowControl w:val="0"/>
        <w:tabs>
          <w:tab w:val="left" w:pos="0"/>
        </w:tabs>
        <w:autoSpaceDE w:val="0"/>
        <w:autoSpaceDN w:val="0"/>
        <w:adjustRightInd w:val="0"/>
        <w:jc w:val="center"/>
        <w:rPr>
          <w:rFonts w:ascii="Palatino Linotype" w:hAnsi="Palatino Linotype"/>
          <w:b/>
          <w:bCs/>
          <w:sz w:val="22"/>
          <w:szCs w:val="22"/>
        </w:rPr>
      </w:pPr>
      <w:r w:rsidRPr="009F2F7E">
        <w:rPr>
          <w:noProof/>
          <w:sz w:val="22"/>
          <w:szCs w:val="22"/>
          <w:lang w:eastAsia="es-MX"/>
        </w:rPr>
        <mc:AlternateContent>
          <mc:Choice Requires="wps">
            <w:drawing>
              <wp:anchor distT="0" distB="0" distL="114300" distR="114300" simplePos="0" relativeHeight="251736064" behindDoc="0" locked="0" layoutInCell="1" allowOverlap="1" wp14:anchorId="5B88DE56" wp14:editId="0C588D55">
                <wp:simplePos x="0" y="0"/>
                <wp:positionH relativeFrom="margin">
                  <wp:posOffset>150725</wp:posOffset>
                </wp:positionH>
                <wp:positionV relativeFrom="paragraph">
                  <wp:posOffset>576098</wp:posOffset>
                </wp:positionV>
                <wp:extent cx="692497" cy="106878"/>
                <wp:effectExtent l="0" t="0" r="12700" b="26670"/>
                <wp:wrapNone/>
                <wp:docPr id="98" name="Rectángulo 9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0385" id="Rectángulo 98" o:spid="_x0000_s1026" style="position:absolute;margin-left:11.85pt;margin-top:45.35pt;width:54.55pt;height:8.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djgIAAG8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" filled="f" strokecolor="red" strokeweight="1pt">
                <w10:wrap anchorx="margin"/>
              </v:rect>
            </w:pict>
          </mc:Fallback>
        </mc:AlternateContent>
      </w:r>
      <w:r w:rsidRPr="009F2F7E">
        <w:rPr>
          <w:noProof/>
          <w:lang w:eastAsia="es-MX"/>
        </w:rPr>
        <w:drawing>
          <wp:inline distT="0" distB="0" distL="0" distR="0" wp14:anchorId="2D9C701F" wp14:editId="292D66E3">
            <wp:extent cx="5828030" cy="768350"/>
            <wp:effectExtent l="0" t="0" r="127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768350"/>
                    </a:xfrm>
                    <a:prstGeom prst="rect">
                      <a:avLst/>
                    </a:prstGeom>
                  </pic:spPr>
                </pic:pic>
              </a:graphicData>
            </a:graphic>
          </wp:inline>
        </w:drawing>
      </w:r>
    </w:p>
    <w:p w14:paraId="79C7E7F0" w14:textId="405D2E88"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p>
    <w:p w14:paraId="0519D4AF" w14:textId="09ED75E2"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r w:rsidRPr="009F2F7E">
        <w:rPr>
          <w:noProof/>
          <w:sz w:val="22"/>
          <w:szCs w:val="22"/>
          <w:lang w:eastAsia="es-MX"/>
        </w:rPr>
        <mc:AlternateContent>
          <mc:Choice Requires="wps">
            <w:drawing>
              <wp:anchor distT="0" distB="0" distL="114300" distR="114300" simplePos="0" relativeHeight="251738112" behindDoc="0" locked="0" layoutInCell="1" allowOverlap="1" wp14:anchorId="4EFC1FC7" wp14:editId="481B23D2">
                <wp:simplePos x="0" y="0"/>
                <wp:positionH relativeFrom="margin">
                  <wp:posOffset>152170</wp:posOffset>
                </wp:positionH>
                <wp:positionV relativeFrom="paragraph">
                  <wp:posOffset>568095</wp:posOffset>
                </wp:positionV>
                <wp:extent cx="692497" cy="106878"/>
                <wp:effectExtent l="0" t="0" r="12700" b="26670"/>
                <wp:wrapNone/>
                <wp:docPr id="100" name="Rectángulo 100"/>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46C3E" id="Rectángulo 100" o:spid="_x0000_s1026" style="position:absolute;margin-left:12pt;margin-top:44.75pt;width:54.55pt;height:8.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" filled="f" strokecolor="red" strokeweight="1pt">
                <w10:wrap anchorx="margin"/>
              </v:rect>
            </w:pict>
          </mc:Fallback>
        </mc:AlternateContent>
      </w:r>
      <w:r w:rsidRPr="009F2F7E">
        <w:rPr>
          <w:noProof/>
          <w:lang w:eastAsia="es-MX"/>
        </w:rPr>
        <w:drawing>
          <wp:inline distT="0" distB="0" distL="0" distR="0" wp14:anchorId="45357380" wp14:editId="4E2D20C3">
            <wp:extent cx="5828030" cy="776605"/>
            <wp:effectExtent l="0" t="0" r="127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776605"/>
                    </a:xfrm>
                    <a:prstGeom prst="rect">
                      <a:avLst/>
                    </a:prstGeom>
                  </pic:spPr>
                </pic:pic>
              </a:graphicData>
            </a:graphic>
          </wp:inline>
        </w:drawing>
      </w:r>
    </w:p>
    <w:p w14:paraId="4B00DFAB" w14:textId="784F23C1"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p>
    <w:p w14:paraId="7B916F65" w14:textId="5A33E0A0"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r w:rsidRPr="009F2F7E">
        <w:rPr>
          <w:noProof/>
          <w:sz w:val="22"/>
          <w:szCs w:val="22"/>
          <w:lang w:eastAsia="es-MX"/>
        </w:rPr>
        <mc:AlternateContent>
          <mc:Choice Requires="wps">
            <w:drawing>
              <wp:anchor distT="0" distB="0" distL="114300" distR="114300" simplePos="0" relativeHeight="251740160" behindDoc="0" locked="0" layoutInCell="1" allowOverlap="1" wp14:anchorId="403FBAD8" wp14:editId="32468B21">
                <wp:simplePos x="0" y="0"/>
                <wp:positionH relativeFrom="margin">
                  <wp:posOffset>140935</wp:posOffset>
                </wp:positionH>
                <wp:positionV relativeFrom="paragraph">
                  <wp:posOffset>572261</wp:posOffset>
                </wp:positionV>
                <wp:extent cx="692497" cy="106878"/>
                <wp:effectExtent l="0" t="0" r="12700" b="26670"/>
                <wp:wrapNone/>
                <wp:docPr id="102" name="Rectángulo 102"/>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80E35" id="Rectángulo 102" o:spid="_x0000_s1026" style="position:absolute;margin-left:11.1pt;margin-top:45.05pt;width:54.55pt;height:8.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" filled="f" strokecolor="red" strokeweight="1pt">
                <w10:wrap anchorx="margin"/>
              </v:rect>
            </w:pict>
          </mc:Fallback>
        </mc:AlternateContent>
      </w:r>
      <w:r w:rsidRPr="009F2F7E">
        <w:rPr>
          <w:noProof/>
          <w:lang w:eastAsia="es-MX"/>
        </w:rPr>
        <w:drawing>
          <wp:inline distT="0" distB="0" distL="0" distR="0" wp14:anchorId="3A596CB0" wp14:editId="16665173">
            <wp:extent cx="5828030" cy="776605"/>
            <wp:effectExtent l="0" t="0" r="1270" b="444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776605"/>
                    </a:xfrm>
                    <a:prstGeom prst="rect">
                      <a:avLst/>
                    </a:prstGeom>
                  </pic:spPr>
                </pic:pic>
              </a:graphicData>
            </a:graphic>
          </wp:inline>
        </w:drawing>
      </w:r>
    </w:p>
    <w:p w14:paraId="156B7273" w14:textId="131CCFA5"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p>
    <w:p w14:paraId="561269E3" w14:textId="24B1DF7B" w:rsidR="007678B3" w:rsidRPr="009F2F7E" w:rsidRDefault="00EE4320" w:rsidP="00B234CD">
      <w:pPr>
        <w:widowControl w:val="0"/>
        <w:tabs>
          <w:tab w:val="left" w:pos="0"/>
        </w:tabs>
        <w:autoSpaceDE w:val="0"/>
        <w:autoSpaceDN w:val="0"/>
        <w:adjustRightInd w:val="0"/>
        <w:jc w:val="center"/>
        <w:rPr>
          <w:rFonts w:ascii="Palatino Linotype" w:hAnsi="Palatino Linotype"/>
          <w:b/>
          <w:bCs/>
          <w:sz w:val="18"/>
        </w:rPr>
      </w:pPr>
      <w:r w:rsidRPr="009F2F7E">
        <w:rPr>
          <w:noProof/>
          <w:sz w:val="22"/>
          <w:szCs w:val="22"/>
          <w:lang w:eastAsia="es-MX"/>
        </w:rPr>
        <w:lastRenderedPageBreak/>
        <mc:AlternateContent>
          <mc:Choice Requires="wps">
            <w:drawing>
              <wp:anchor distT="0" distB="0" distL="114300" distR="114300" simplePos="0" relativeHeight="251742208" behindDoc="0" locked="0" layoutInCell="1" allowOverlap="1" wp14:anchorId="4868FB6A" wp14:editId="178E1E00">
                <wp:simplePos x="0" y="0"/>
                <wp:positionH relativeFrom="margin">
                  <wp:posOffset>142010</wp:posOffset>
                </wp:positionH>
                <wp:positionV relativeFrom="paragraph">
                  <wp:posOffset>671530</wp:posOffset>
                </wp:positionV>
                <wp:extent cx="692497" cy="106878"/>
                <wp:effectExtent l="0" t="0" r="12700" b="26670"/>
                <wp:wrapNone/>
                <wp:docPr id="104" name="Rectángulo 104"/>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DDC9E" id="Rectángulo 104" o:spid="_x0000_s1026" style="position:absolute;margin-left:11.2pt;margin-top:52.9pt;width:54.55pt;height:8.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" filled="f" strokecolor="red" strokeweight="1pt">
                <w10:wrap anchorx="margin"/>
              </v:rect>
            </w:pict>
          </mc:Fallback>
        </mc:AlternateContent>
      </w:r>
      <w:r w:rsidR="007678B3" w:rsidRPr="009F2F7E">
        <w:rPr>
          <w:noProof/>
          <w:lang w:eastAsia="es-MX"/>
        </w:rPr>
        <w:drawing>
          <wp:inline distT="0" distB="0" distL="0" distR="0" wp14:anchorId="6057DBE1" wp14:editId="1D81D799">
            <wp:extent cx="5828030" cy="958850"/>
            <wp:effectExtent l="0" t="0" r="127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958850"/>
                    </a:xfrm>
                    <a:prstGeom prst="rect">
                      <a:avLst/>
                    </a:prstGeom>
                  </pic:spPr>
                </pic:pic>
              </a:graphicData>
            </a:graphic>
          </wp:inline>
        </w:drawing>
      </w:r>
    </w:p>
    <w:p w14:paraId="1B750794" w14:textId="6AC9A67A" w:rsidR="007678B3" w:rsidRPr="009F2F7E" w:rsidRDefault="007678B3" w:rsidP="00B234CD">
      <w:pPr>
        <w:widowControl w:val="0"/>
        <w:tabs>
          <w:tab w:val="left" w:pos="0"/>
        </w:tabs>
        <w:autoSpaceDE w:val="0"/>
        <w:autoSpaceDN w:val="0"/>
        <w:adjustRightInd w:val="0"/>
        <w:jc w:val="center"/>
        <w:rPr>
          <w:rFonts w:ascii="Palatino Linotype" w:hAnsi="Palatino Linotype"/>
          <w:b/>
          <w:bCs/>
          <w:sz w:val="18"/>
        </w:rPr>
      </w:pPr>
    </w:p>
    <w:p w14:paraId="1ED4961A" w14:textId="006F47B0" w:rsidR="007678B3" w:rsidRPr="009F2F7E" w:rsidRDefault="00EE4320" w:rsidP="00B234CD">
      <w:pPr>
        <w:widowControl w:val="0"/>
        <w:tabs>
          <w:tab w:val="left" w:pos="0"/>
        </w:tabs>
        <w:autoSpaceDE w:val="0"/>
        <w:autoSpaceDN w:val="0"/>
        <w:adjustRightInd w:val="0"/>
        <w:jc w:val="center"/>
        <w:rPr>
          <w:rFonts w:ascii="Palatino Linotype" w:hAnsi="Palatino Linotype"/>
          <w:b/>
          <w:bCs/>
        </w:rPr>
      </w:pPr>
      <w:r w:rsidRPr="009F2F7E">
        <w:rPr>
          <w:noProof/>
          <w:sz w:val="22"/>
          <w:szCs w:val="22"/>
          <w:lang w:eastAsia="es-MX"/>
        </w:rPr>
        <mc:AlternateContent>
          <mc:Choice Requires="wps">
            <w:drawing>
              <wp:anchor distT="0" distB="0" distL="114300" distR="114300" simplePos="0" relativeHeight="251744256" behindDoc="0" locked="0" layoutInCell="1" allowOverlap="1" wp14:anchorId="171901AB" wp14:editId="3B944992">
                <wp:simplePos x="0" y="0"/>
                <wp:positionH relativeFrom="margin">
                  <wp:posOffset>142010</wp:posOffset>
                </wp:positionH>
                <wp:positionV relativeFrom="paragraph">
                  <wp:posOffset>573329</wp:posOffset>
                </wp:positionV>
                <wp:extent cx="692497" cy="106878"/>
                <wp:effectExtent l="0" t="0" r="12700" b="26670"/>
                <wp:wrapNone/>
                <wp:docPr id="106" name="Rectángulo 106"/>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5E3C4" id="Rectángulo 106" o:spid="_x0000_s1026" style="position:absolute;margin-left:11.2pt;margin-top:45.15pt;width:54.55pt;height:8.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" filled="f" strokecolor="red" strokeweight="1pt">
                <w10:wrap anchorx="margin"/>
              </v:rect>
            </w:pict>
          </mc:Fallback>
        </mc:AlternateContent>
      </w:r>
      <w:r w:rsidRPr="009F2F7E">
        <w:rPr>
          <w:noProof/>
          <w:lang w:eastAsia="es-MX"/>
        </w:rPr>
        <w:drawing>
          <wp:inline distT="0" distB="0" distL="0" distR="0" wp14:anchorId="43919E3F" wp14:editId="43E081AF">
            <wp:extent cx="5828030" cy="772160"/>
            <wp:effectExtent l="0" t="0" r="127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772160"/>
                    </a:xfrm>
                    <a:prstGeom prst="rect">
                      <a:avLst/>
                    </a:prstGeom>
                  </pic:spPr>
                </pic:pic>
              </a:graphicData>
            </a:graphic>
          </wp:inline>
        </w:drawing>
      </w:r>
    </w:p>
    <w:p w14:paraId="5C8F181E" w14:textId="4908C164" w:rsidR="007678B3" w:rsidRPr="009F2F7E" w:rsidRDefault="007678B3" w:rsidP="00B234CD">
      <w:pPr>
        <w:widowControl w:val="0"/>
        <w:tabs>
          <w:tab w:val="left" w:pos="0"/>
        </w:tabs>
        <w:autoSpaceDE w:val="0"/>
        <w:autoSpaceDN w:val="0"/>
        <w:adjustRightInd w:val="0"/>
        <w:jc w:val="center"/>
        <w:rPr>
          <w:rFonts w:ascii="Palatino Linotype" w:hAnsi="Palatino Linotype"/>
          <w:b/>
          <w:bCs/>
        </w:rPr>
      </w:pPr>
    </w:p>
    <w:p w14:paraId="3D27E1D5" w14:textId="6E0AA983" w:rsidR="00EE4320" w:rsidRPr="009F2F7E" w:rsidRDefault="00EE4320" w:rsidP="00B234CD">
      <w:pPr>
        <w:widowControl w:val="0"/>
        <w:tabs>
          <w:tab w:val="left" w:pos="0"/>
        </w:tabs>
        <w:autoSpaceDE w:val="0"/>
        <w:autoSpaceDN w:val="0"/>
        <w:adjustRightInd w:val="0"/>
        <w:jc w:val="center"/>
        <w:rPr>
          <w:rFonts w:ascii="Palatino Linotype" w:hAnsi="Palatino Linotype"/>
          <w:b/>
          <w:bCs/>
        </w:rPr>
      </w:pPr>
      <w:r w:rsidRPr="009F2F7E">
        <w:rPr>
          <w:noProof/>
          <w:lang w:eastAsia="es-MX"/>
        </w:rPr>
        <mc:AlternateContent>
          <mc:Choice Requires="wps">
            <w:drawing>
              <wp:anchor distT="0" distB="0" distL="114300" distR="114300" simplePos="0" relativeHeight="251746304" behindDoc="0" locked="0" layoutInCell="1" allowOverlap="1" wp14:anchorId="615B2EF8" wp14:editId="27AB271E">
                <wp:simplePos x="0" y="0"/>
                <wp:positionH relativeFrom="margin">
                  <wp:posOffset>152058</wp:posOffset>
                </wp:positionH>
                <wp:positionV relativeFrom="paragraph">
                  <wp:posOffset>572316</wp:posOffset>
                </wp:positionV>
                <wp:extent cx="692497" cy="106878"/>
                <wp:effectExtent l="0" t="0" r="12700" b="26670"/>
                <wp:wrapNone/>
                <wp:docPr id="108" name="Rectángulo 10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8D2A" id="Rectángulo 108" o:spid="_x0000_s1026" style="position:absolute;margin-left:11.95pt;margin-top:45.05pt;width:54.55pt;height:8.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hljwIAAHE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" filled="f" strokecolor="red" strokeweight="1pt">
                <w10:wrap anchorx="margin"/>
              </v:rect>
            </w:pict>
          </mc:Fallback>
        </mc:AlternateContent>
      </w:r>
      <w:r w:rsidRPr="009F2F7E">
        <w:rPr>
          <w:noProof/>
          <w:lang w:eastAsia="es-MX"/>
        </w:rPr>
        <w:drawing>
          <wp:inline distT="0" distB="0" distL="0" distR="0" wp14:anchorId="49630149" wp14:editId="20C75305">
            <wp:extent cx="5828030" cy="783590"/>
            <wp:effectExtent l="0" t="0" r="127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783590"/>
                    </a:xfrm>
                    <a:prstGeom prst="rect">
                      <a:avLst/>
                    </a:prstGeom>
                  </pic:spPr>
                </pic:pic>
              </a:graphicData>
            </a:graphic>
          </wp:inline>
        </w:drawing>
      </w:r>
    </w:p>
    <w:p w14:paraId="3E0F7CE6" w14:textId="56066019" w:rsidR="00EE4320" w:rsidRPr="009F2F7E" w:rsidRDefault="00EE4320" w:rsidP="00B234CD">
      <w:pPr>
        <w:widowControl w:val="0"/>
        <w:tabs>
          <w:tab w:val="left" w:pos="0"/>
        </w:tabs>
        <w:autoSpaceDE w:val="0"/>
        <w:autoSpaceDN w:val="0"/>
        <w:adjustRightInd w:val="0"/>
        <w:jc w:val="center"/>
        <w:rPr>
          <w:rFonts w:ascii="Palatino Linotype" w:hAnsi="Palatino Linotype"/>
          <w:b/>
          <w:bCs/>
        </w:rPr>
      </w:pPr>
    </w:p>
    <w:p w14:paraId="73375932" w14:textId="4DA17D6B" w:rsidR="00EE4320" w:rsidRPr="009F2F7E" w:rsidRDefault="006C2582" w:rsidP="00B234CD">
      <w:pPr>
        <w:widowControl w:val="0"/>
        <w:tabs>
          <w:tab w:val="left" w:pos="0"/>
        </w:tabs>
        <w:autoSpaceDE w:val="0"/>
        <w:autoSpaceDN w:val="0"/>
        <w:adjustRightInd w:val="0"/>
        <w:jc w:val="center"/>
        <w:rPr>
          <w:rFonts w:ascii="Palatino Linotype" w:hAnsi="Palatino Linotype"/>
          <w:b/>
          <w:bCs/>
        </w:rPr>
      </w:pPr>
      <w:r w:rsidRPr="009F2F7E">
        <w:rPr>
          <w:noProof/>
          <w:lang w:eastAsia="es-MX"/>
        </w:rPr>
        <mc:AlternateContent>
          <mc:Choice Requires="wps">
            <w:drawing>
              <wp:anchor distT="0" distB="0" distL="114300" distR="114300" simplePos="0" relativeHeight="251748352" behindDoc="0" locked="0" layoutInCell="1" allowOverlap="1" wp14:anchorId="4075C811" wp14:editId="002C8C9B">
                <wp:simplePos x="0" y="0"/>
                <wp:positionH relativeFrom="margin">
                  <wp:posOffset>152170</wp:posOffset>
                </wp:positionH>
                <wp:positionV relativeFrom="paragraph">
                  <wp:posOffset>528948</wp:posOffset>
                </wp:positionV>
                <wp:extent cx="692497" cy="106878"/>
                <wp:effectExtent l="0" t="0" r="12700" b="26670"/>
                <wp:wrapNone/>
                <wp:docPr id="110" name="Rectángulo 110"/>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B7F1" id="Rectángulo 110" o:spid="_x0000_s1026" style="position:absolute;margin-left:12pt;margin-top:41.65pt;width:54.55pt;height:8.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" filled="f" strokecolor="red" strokeweight="1pt">
                <w10:wrap anchorx="margin"/>
              </v:rect>
            </w:pict>
          </mc:Fallback>
        </mc:AlternateContent>
      </w:r>
      <w:r w:rsidR="00EE4320" w:rsidRPr="009F2F7E">
        <w:rPr>
          <w:noProof/>
          <w:lang w:eastAsia="es-MX"/>
        </w:rPr>
        <w:drawing>
          <wp:inline distT="0" distB="0" distL="0" distR="0" wp14:anchorId="01BA0DF7" wp14:editId="16673565">
            <wp:extent cx="5828030" cy="702945"/>
            <wp:effectExtent l="0" t="0" r="1270" b="190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030" cy="702945"/>
                    </a:xfrm>
                    <a:prstGeom prst="rect">
                      <a:avLst/>
                    </a:prstGeom>
                  </pic:spPr>
                </pic:pic>
              </a:graphicData>
            </a:graphic>
          </wp:inline>
        </w:drawing>
      </w:r>
    </w:p>
    <w:p w14:paraId="2D65C49B" w14:textId="77777777" w:rsidR="00EE4320" w:rsidRPr="009F2F7E" w:rsidRDefault="00EE4320" w:rsidP="00B234CD">
      <w:pPr>
        <w:widowControl w:val="0"/>
        <w:tabs>
          <w:tab w:val="left" w:pos="0"/>
        </w:tabs>
        <w:autoSpaceDE w:val="0"/>
        <w:autoSpaceDN w:val="0"/>
        <w:adjustRightInd w:val="0"/>
        <w:jc w:val="center"/>
        <w:rPr>
          <w:rFonts w:ascii="Palatino Linotype" w:hAnsi="Palatino Linotype"/>
          <w:b/>
          <w:bCs/>
        </w:rPr>
      </w:pPr>
    </w:p>
    <w:p w14:paraId="34344873" w14:textId="317C0471" w:rsidR="00EE4320" w:rsidRPr="009F2F7E" w:rsidRDefault="009A0077" w:rsidP="00B234CD">
      <w:pPr>
        <w:widowControl w:val="0"/>
        <w:tabs>
          <w:tab w:val="left" w:pos="0"/>
        </w:tabs>
        <w:autoSpaceDE w:val="0"/>
        <w:autoSpaceDN w:val="0"/>
        <w:adjustRightInd w:val="0"/>
        <w:jc w:val="center"/>
        <w:rPr>
          <w:rFonts w:ascii="Palatino Linotype" w:hAnsi="Palatino Linotype"/>
          <w:b/>
          <w:bCs/>
        </w:rPr>
      </w:pPr>
      <w:r w:rsidRPr="009F2F7E">
        <w:rPr>
          <w:noProof/>
          <w:lang w:eastAsia="es-MX"/>
        </w:rPr>
        <mc:AlternateContent>
          <mc:Choice Requires="wps">
            <w:drawing>
              <wp:anchor distT="0" distB="0" distL="114300" distR="114300" simplePos="0" relativeHeight="251750400" behindDoc="0" locked="0" layoutInCell="1" allowOverlap="1" wp14:anchorId="7DC32B0E" wp14:editId="7DC9B464">
                <wp:simplePos x="0" y="0"/>
                <wp:positionH relativeFrom="margin">
                  <wp:posOffset>150725</wp:posOffset>
                </wp:positionH>
                <wp:positionV relativeFrom="paragraph">
                  <wp:posOffset>535682</wp:posOffset>
                </wp:positionV>
                <wp:extent cx="692497" cy="106878"/>
                <wp:effectExtent l="0" t="0" r="12700" b="26670"/>
                <wp:wrapNone/>
                <wp:docPr id="112" name="Rectángulo 112"/>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FF36" id="Rectángulo 112" o:spid="_x0000_s1026" style="position:absolute;margin-left:11.85pt;margin-top:42.2pt;width:54.55pt;height:8.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" filled="f" strokecolor="red" strokeweight="1pt">
                <w10:wrap anchorx="margin"/>
              </v:rect>
            </w:pict>
          </mc:Fallback>
        </mc:AlternateContent>
      </w:r>
      <w:r w:rsidR="006C2582" w:rsidRPr="009F2F7E">
        <w:rPr>
          <w:noProof/>
          <w:lang w:eastAsia="es-MX"/>
        </w:rPr>
        <w:drawing>
          <wp:inline distT="0" distB="0" distL="0" distR="0" wp14:anchorId="312E71EB" wp14:editId="54306E65">
            <wp:extent cx="5828030" cy="686435"/>
            <wp:effectExtent l="0" t="0" r="127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8030" cy="686435"/>
                    </a:xfrm>
                    <a:prstGeom prst="rect">
                      <a:avLst/>
                    </a:prstGeom>
                  </pic:spPr>
                </pic:pic>
              </a:graphicData>
            </a:graphic>
          </wp:inline>
        </w:drawing>
      </w:r>
    </w:p>
    <w:p w14:paraId="0A24819A" w14:textId="4D1C5FC0" w:rsidR="009A0077" w:rsidRPr="009F2F7E" w:rsidRDefault="009A0077" w:rsidP="00CA7291">
      <w:pPr>
        <w:pStyle w:val="Prrafodelista"/>
        <w:widowControl w:val="0"/>
        <w:numPr>
          <w:ilvl w:val="0"/>
          <w:numId w:val="3"/>
        </w:numPr>
        <w:tabs>
          <w:tab w:val="left" w:pos="0"/>
        </w:tabs>
        <w:autoSpaceDE w:val="0"/>
        <w:autoSpaceDN w:val="0"/>
        <w:adjustRightInd w:val="0"/>
        <w:spacing w:before="360" w:after="240" w:line="360" w:lineRule="auto"/>
        <w:ind w:left="0" w:firstLine="0"/>
        <w:contextualSpacing w:val="0"/>
        <w:jc w:val="both"/>
        <w:rPr>
          <w:rFonts w:ascii="Palatino Linotype" w:hAnsi="Palatino Linotype"/>
        </w:rPr>
      </w:pPr>
      <w:bookmarkStart w:id="2" w:name="_Ref516130199"/>
      <w:bookmarkEnd w:id="1"/>
      <w:r w:rsidRPr="009F2F7E">
        <w:rPr>
          <w:rFonts w:ascii="Palatino Linotype" w:hAnsi="Palatino Linotype" w:cs="Arial"/>
        </w:rPr>
        <w:t xml:space="preserve">En fecha </w:t>
      </w:r>
      <w:r w:rsidR="00CA7291" w:rsidRPr="009F2F7E">
        <w:rPr>
          <w:rFonts w:ascii="Palatino Linotype" w:hAnsi="Palatino Linotype"/>
        </w:rPr>
        <w:t>nueve</w:t>
      </w:r>
      <w:r w:rsidRPr="009F2F7E">
        <w:rPr>
          <w:rFonts w:ascii="Palatino Linotype" w:hAnsi="Palatino Linotype"/>
        </w:rPr>
        <w:t xml:space="preserve"> de </w:t>
      </w:r>
      <w:r w:rsidR="00CA7291" w:rsidRPr="009F2F7E">
        <w:rPr>
          <w:rFonts w:ascii="Palatino Linotype" w:hAnsi="Palatino Linotype"/>
        </w:rPr>
        <w:t>octubre</w:t>
      </w:r>
      <w:r w:rsidRPr="009F2F7E">
        <w:rPr>
          <w:rFonts w:ascii="Palatino Linotype" w:hAnsi="Palatino Linotype"/>
        </w:rPr>
        <w:t xml:space="preserve"> de dos mil dieciocho</w:t>
      </w:r>
      <w:r w:rsidRPr="009F2F7E">
        <w:rPr>
          <w:rFonts w:ascii="Palatino Linotype" w:hAnsi="Palatino Linotype" w:cs="Arial"/>
        </w:rPr>
        <w:t xml:space="preserve">, </w:t>
      </w:r>
      <w:r w:rsidRPr="009F2F7E">
        <w:rPr>
          <w:rFonts w:ascii="Palatino Linotype" w:hAnsi="Palatino Linotype" w:cs="Arial"/>
          <w:b/>
        </w:rPr>
        <w:t xml:space="preserve">EL SUJETO OBLIGADO </w:t>
      </w:r>
      <w:r w:rsidRPr="009F2F7E">
        <w:rPr>
          <w:rFonts w:ascii="Palatino Linotype" w:hAnsi="Palatino Linotype" w:cs="Arial"/>
        </w:rPr>
        <w:t>notificó al</w:t>
      </w:r>
      <w:r w:rsidRPr="009F2F7E">
        <w:rPr>
          <w:rFonts w:ascii="Palatino Linotype" w:hAnsi="Palatino Linotype" w:cs="Arial"/>
          <w:b/>
        </w:rPr>
        <w:t xml:space="preserve"> RECURRENTE</w:t>
      </w:r>
      <w:r w:rsidRPr="009F2F7E">
        <w:rPr>
          <w:rFonts w:ascii="Palatino Linotype" w:hAnsi="Palatino Linotype" w:cs="Arial"/>
        </w:rPr>
        <w:t xml:space="preserve"> la </w:t>
      </w:r>
      <w:r w:rsidRPr="009F2F7E">
        <w:rPr>
          <w:rFonts w:ascii="Palatino Linotype" w:hAnsi="Palatino Linotype"/>
        </w:rPr>
        <w:t>ampliación</w:t>
      </w:r>
      <w:r w:rsidRPr="009F2F7E">
        <w:rPr>
          <w:rFonts w:ascii="Palatino Linotype" w:hAnsi="Palatino Linotype" w:cs="Arial"/>
        </w:rPr>
        <w:t xml:space="preserve"> del plazo por siete días </w:t>
      </w:r>
      <w:r w:rsidRPr="009F2F7E">
        <w:rPr>
          <w:rFonts w:ascii="Palatino Linotype" w:hAnsi="Palatino Linotype"/>
        </w:rPr>
        <w:t xml:space="preserve">hábiles </w:t>
      </w:r>
      <w:r w:rsidRPr="009F2F7E">
        <w:rPr>
          <w:rFonts w:ascii="Palatino Linotype" w:hAnsi="Palatino Linotype" w:cs="Arial"/>
        </w:rPr>
        <w:t xml:space="preserve">para notificar la </w:t>
      </w:r>
      <w:r w:rsidRPr="009F2F7E">
        <w:rPr>
          <w:rFonts w:ascii="Palatino Linotype" w:hAnsi="Palatino Linotype"/>
        </w:rPr>
        <w:t>respuesta</w:t>
      </w:r>
      <w:r w:rsidRPr="009F2F7E">
        <w:rPr>
          <w:rFonts w:ascii="Palatino Linotype" w:hAnsi="Palatino Linotype" w:cs="Arial"/>
        </w:rPr>
        <w:t xml:space="preserve"> a la solicitud de acceso a la información pública. Al respecto, cabe precisar que si bien </w:t>
      </w:r>
      <w:r w:rsidRPr="009F2F7E">
        <w:rPr>
          <w:rFonts w:ascii="Palatino Linotype" w:hAnsi="Palatino Linotype"/>
        </w:rPr>
        <w:t>l</w:t>
      </w:r>
      <w:r w:rsidR="00CD0402" w:rsidRPr="009F2F7E">
        <w:rPr>
          <w:rFonts w:ascii="Palatino Linotype" w:hAnsi="Palatino Linotype"/>
        </w:rPr>
        <w:t>a</w:t>
      </w:r>
      <w:r w:rsidRPr="009F2F7E">
        <w:rPr>
          <w:rFonts w:ascii="Palatino Linotype" w:hAnsi="Palatino Linotype"/>
        </w:rPr>
        <w:t xml:space="preserve"> Titular de la Unidad de </w:t>
      </w:r>
      <w:r w:rsidRPr="009F2F7E">
        <w:rPr>
          <w:rFonts w:ascii="Palatino Linotype" w:hAnsi="Palatino Linotype" w:cs="Arial"/>
        </w:rPr>
        <w:t>Transparencia</w:t>
      </w:r>
      <w:r w:rsidRPr="009F2F7E">
        <w:rPr>
          <w:rFonts w:ascii="Palatino Linotype" w:hAnsi="Palatino Linotype"/>
        </w:rPr>
        <w:t xml:space="preserve"> del</w:t>
      </w:r>
      <w:r w:rsidRPr="009F2F7E">
        <w:rPr>
          <w:rFonts w:ascii="Palatino Linotype" w:hAnsi="Palatino Linotype"/>
          <w:b/>
        </w:rPr>
        <w:t xml:space="preserve"> SUJETO OBLIGADO</w:t>
      </w:r>
      <w:r w:rsidRPr="009F2F7E">
        <w:rPr>
          <w:rFonts w:ascii="Palatino Linotype" w:hAnsi="Palatino Linotype"/>
        </w:rPr>
        <w:t xml:space="preserve">, indicó que la ampliación </w:t>
      </w:r>
      <w:r w:rsidR="00CA7291" w:rsidRPr="009F2F7E">
        <w:rPr>
          <w:rFonts w:ascii="Palatino Linotype" w:hAnsi="Palatino Linotype"/>
        </w:rPr>
        <w:t xml:space="preserve">del plazo para cada uno de los recursos de revisión de mérito, </w:t>
      </w:r>
      <w:r w:rsidRPr="009F2F7E">
        <w:rPr>
          <w:rFonts w:ascii="Palatino Linotype" w:hAnsi="Palatino Linotype"/>
        </w:rPr>
        <w:t>fue aprobada por Comité de Transparencia en</w:t>
      </w:r>
      <w:r w:rsidR="00CA7291" w:rsidRPr="009F2F7E">
        <w:rPr>
          <w:rFonts w:ascii="Palatino Linotype" w:hAnsi="Palatino Linotype"/>
        </w:rPr>
        <w:t xml:space="preserve"> la Octogésima Sesión Extraordinaria de 2018</w:t>
      </w:r>
      <w:r w:rsidRPr="009F2F7E">
        <w:rPr>
          <w:rFonts w:ascii="Palatino Linotype" w:hAnsi="Palatino Linotype"/>
        </w:rPr>
        <w:t>, también lo es que, no se hizo del conocimiento de</w:t>
      </w:r>
      <w:r w:rsidR="00CD0402" w:rsidRPr="009F2F7E">
        <w:rPr>
          <w:rFonts w:ascii="Palatino Linotype" w:hAnsi="Palatino Linotype"/>
        </w:rPr>
        <w:t xml:space="preserve"> </w:t>
      </w:r>
      <w:r w:rsidR="00CD0402" w:rsidRPr="009F2F7E">
        <w:rPr>
          <w:rFonts w:ascii="Palatino Linotype" w:hAnsi="Palatino Linotype"/>
          <w:b/>
        </w:rPr>
        <w:t>LA</w:t>
      </w:r>
      <w:r w:rsidR="00CD0402" w:rsidRPr="009F2F7E">
        <w:rPr>
          <w:rFonts w:ascii="Palatino Linotype" w:hAnsi="Palatino Linotype"/>
        </w:rPr>
        <w:t xml:space="preserve"> </w:t>
      </w:r>
      <w:r w:rsidRPr="009F2F7E">
        <w:rPr>
          <w:rFonts w:ascii="Palatino Linotype" w:hAnsi="Palatino Linotype"/>
          <w:b/>
        </w:rPr>
        <w:t>RECURRENTE</w:t>
      </w:r>
      <w:r w:rsidR="00CA7291" w:rsidRPr="009F2F7E">
        <w:rPr>
          <w:rFonts w:ascii="Palatino Linotype" w:hAnsi="Palatino Linotype"/>
        </w:rPr>
        <w:t xml:space="preserve"> el Acuerdo o </w:t>
      </w:r>
      <w:r w:rsidR="00CA7291" w:rsidRPr="009F2F7E">
        <w:rPr>
          <w:rFonts w:ascii="Palatino Linotype" w:hAnsi="Palatino Linotype"/>
        </w:rPr>
        <w:lastRenderedPageBreak/>
        <w:t>Resolución correspondiente</w:t>
      </w:r>
      <w:r w:rsidRPr="009F2F7E">
        <w:rPr>
          <w:rFonts w:ascii="Palatino Linotype" w:hAnsi="Palatino Linotype"/>
        </w:rPr>
        <w:t xml:space="preserve">, para que le permitiera advertir si se apega o no, a </w:t>
      </w:r>
      <w:r w:rsidRPr="009F2F7E">
        <w:rPr>
          <w:rFonts w:ascii="Palatino Linotype" w:hAnsi="Palatino Linotype" w:cs="Arial"/>
        </w:rPr>
        <w:t>las</w:t>
      </w:r>
      <w:r w:rsidRPr="009F2F7E">
        <w:rPr>
          <w:rFonts w:ascii="Palatino Linotype" w:hAnsi="Palatino Linotype"/>
        </w:rPr>
        <w:t xml:space="preserve"> formalidades previstas en los artículos 49, fracción II y 163 de la Ley de Transparencia y Acceso a la Información Pública del Estado de México y Municipios.</w:t>
      </w:r>
    </w:p>
    <w:p w14:paraId="4CBA2256" w14:textId="40C28840" w:rsidR="00DF3C13" w:rsidRPr="009F2F7E" w:rsidRDefault="00DF3C13" w:rsidP="00BD4450">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cs="Arial"/>
        </w:rPr>
      </w:pPr>
      <w:r w:rsidRPr="009F2F7E">
        <w:rPr>
          <w:rFonts w:ascii="Palatino Linotype" w:hAnsi="Palatino Linotype" w:cs="Arial"/>
          <w:szCs w:val="20"/>
        </w:rPr>
        <w:t xml:space="preserve">De las </w:t>
      </w:r>
      <w:r w:rsidRPr="009F2F7E">
        <w:rPr>
          <w:rFonts w:ascii="Palatino Linotype" w:hAnsi="Palatino Linotype" w:cs="Arial"/>
        </w:rPr>
        <w:t>constancias</w:t>
      </w:r>
      <w:r w:rsidRPr="009F2F7E">
        <w:rPr>
          <w:rFonts w:ascii="Palatino Linotype" w:hAnsi="Palatino Linotype" w:cs="Arial"/>
          <w:szCs w:val="20"/>
        </w:rPr>
        <w:t xml:space="preserve"> que obran en </w:t>
      </w:r>
      <w:r w:rsidR="0034694E" w:rsidRPr="009F2F7E">
        <w:rPr>
          <w:rFonts w:ascii="Palatino Linotype" w:hAnsi="Palatino Linotype" w:cs="Arial"/>
          <w:szCs w:val="20"/>
        </w:rPr>
        <w:t>los</w:t>
      </w:r>
      <w:r w:rsidRPr="009F2F7E">
        <w:rPr>
          <w:rFonts w:ascii="Palatino Linotype" w:hAnsi="Palatino Linotype" w:cs="Arial"/>
          <w:szCs w:val="20"/>
        </w:rPr>
        <w:t xml:space="preserve"> expediente</w:t>
      </w:r>
      <w:r w:rsidR="0034694E" w:rsidRPr="009F2F7E">
        <w:rPr>
          <w:rFonts w:ascii="Palatino Linotype" w:hAnsi="Palatino Linotype" w:cs="Arial"/>
          <w:szCs w:val="20"/>
        </w:rPr>
        <w:t>s</w:t>
      </w:r>
      <w:r w:rsidRPr="009F2F7E">
        <w:rPr>
          <w:rFonts w:ascii="Palatino Linotype" w:hAnsi="Palatino Linotype" w:cs="Arial"/>
          <w:szCs w:val="20"/>
        </w:rPr>
        <w:t xml:space="preserve"> electrónico</w:t>
      </w:r>
      <w:r w:rsidR="0034694E" w:rsidRPr="009F2F7E">
        <w:rPr>
          <w:rFonts w:ascii="Palatino Linotype" w:hAnsi="Palatino Linotype" w:cs="Arial"/>
          <w:szCs w:val="20"/>
        </w:rPr>
        <w:t>s</w:t>
      </w:r>
      <w:r w:rsidRPr="009F2F7E">
        <w:rPr>
          <w:rFonts w:ascii="Palatino Linotype" w:hAnsi="Palatino Linotype" w:cs="Arial"/>
          <w:szCs w:val="20"/>
        </w:rPr>
        <w:t xml:space="preserve"> del </w:t>
      </w:r>
      <w:r w:rsidRPr="009F2F7E">
        <w:rPr>
          <w:rFonts w:ascii="Palatino Linotype" w:hAnsi="Palatino Linotype" w:cs="Arial"/>
          <w:b/>
          <w:szCs w:val="20"/>
        </w:rPr>
        <w:t>SAIMEX</w:t>
      </w:r>
      <w:r w:rsidRPr="009F2F7E">
        <w:rPr>
          <w:rFonts w:ascii="Palatino Linotype" w:hAnsi="Palatino Linotype" w:cs="Arial"/>
          <w:szCs w:val="20"/>
        </w:rPr>
        <w:t xml:space="preserve">, se advierte </w:t>
      </w:r>
      <w:r w:rsidRPr="009F2F7E">
        <w:rPr>
          <w:rFonts w:ascii="Palatino Linotype" w:hAnsi="Palatino Linotype"/>
        </w:rPr>
        <w:t>que</w:t>
      </w:r>
      <w:r w:rsidRPr="009F2F7E">
        <w:rPr>
          <w:rFonts w:ascii="Palatino Linotype" w:hAnsi="Palatino Linotype" w:cs="Arial"/>
        </w:rPr>
        <w:t xml:space="preserve"> en fecha </w:t>
      </w:r>
      <w:r w:rsidR="00F644E5" w:rsidRPr="009F2F7E">
        <w:rPr>
          <w:rFonts w:ascii="Palatino Linotype" w:hAnsi="Palatino Linotype" w:cs="Arial"/>
        </w:rPr>
        <w:t>dieciocho</w:t>
      </w:r>
      <w:r w:rsidR="0034694E" w:rsidRPr="009F2F7E">
        <w:rPr>
          <w:rFonts w:ascii="Palatino Linotype" w:hAnsi="Palatino Linotype" w:cs="Arial"/>
        </w:rPr>
        <w:t xml:space="preserve"> de </w:t>
      </w:r>
      <w:r w:rsidR="00F644E5" w:rsidRPr="009F2F7E">
        <w:rPr>
          <w:rFonts w:ascii="Palatino Linotype" w:hAnsi="Palatino Linotype" w:cs="Arial"/>
        </w:rPr>
        <w:t>octubre</w:t>
      </w:r>
      <w:r w:rsidR="0034694E" w:rsidRPr="009F2F7E">
        <w:rPr>
          <w:rFonts w:ascii="Palatino Linotype" w:hAnsi="Palatino Linotype" w:cs="Arial"/>
        </w:rPr>
        <w:t xml:space="preserve"> </w:t>
      </w:r>
      <w:r w:rsidRPr="009F2F7E">
        <w:rPr>
          <w:rFonts w:ascii="Palatino Linotype" w:hAnsi="Palatino Linotype" w:cs="Arial"/>
        </w:rPr>
        <w:t>de dos mil dieci</w:t>
      </w:r>
      <w:r w:rsidR="0034694E" w:rsidRPr="009F2F7E">
        <w:rPr>
          <w:rFonts w:ascii="Palatino Linotype" w:hAnsi="Palatino Linotype" w:cs="Arial"/>
        </w:rPr>
        <w:t>ocho</w:t>
      </w:r>
      <w:r w:rsidRPr="009F2F7E">
        <w:rPr>
          <w:rFonts w:ascii="Palatino Linotype" w:hAnsi="Palatino Linotype"/>
        </w:rPr>
        <w:t>,</w:t>
      </w:r>
      <w:r w:rsidRPr="009F2F7E">
        <w:rPr>
          <w:rFonts w:ascii="Palatino Linotype" w:hAnsi="Palatino Linotype" w:cs="Arial"/>
        </w:rPr>
        <w:t xml:space="preserve"> </w:t>
      </w:r>
      <w:r w:rsidRPr="009F2F7E">
        <w:rPr>
          <w:rFonts w:ascii="Palatino Linotype" w:hAnsi="Palatino Linotype" w:cs="Arial"/>
          <w:b/>
        </w:rPr>
        <w:t>EL SUJETO OBLIGADO</w:t>
      </w:r>
      <w:r w:rsidRPr="009F2F7E">
        <w:rPr>
          <w:rFonts w:ascii="Palatino Linotype" w:hAnsi="Palatino Linotype" w:cs="Arial"/>
        </w:rPr>
        <w:t xml:space="preserve"> dio respuesta a las </w:t>
      </w:r>
      <w:r w:rsidRPr="009F2F7E">
        <w:rPr>
          <w:rFonts w:ascii="Palatino Linotype" w:hAnsi="Palatino Linotype"/>
        </w:rPr>
        <w:t>solicitudes</w:t>
      </w:r>
      <w:r w:rsidRPr="009F2F7E">
        <w:rPr>
          <w:rFonts w:ascii="Palatino Linotype" w:hAnsi="Palatino Linotype" w:cs="Arial"/>
        </w:rPr>
        <w:t xml:space="preserve"> de </w:t>
      </w:r>
      <w:r w:rsidRPr="009F2F7E">
        <w:rPr>
          <w:rFonts w:ascii="Palatino Linotype" w:hAnsi="Palatino Linotype"/>
        </w:rPr>
        <w:t>acceso</w:t>
      </w:r>
      <w:r w:rsidRPr="009F2F7E">
        <w:rPr>
          <w:rFonts w:ascii="Palatino Linotype" w:hAnsi="Palatino Linotype" w:cs="Arial"/>
        </w:rPr>
        <w:t xml:space="preserve"> a la información pública requeridas por </w:t>
      </w:r>
      <w:r w:rsidRPr="009F2F7E">
        <w:rPr>
          <w:rFonts w:ascii="Palatino Linotype" w:hAnsi="Palatino Linotype" w:cs="Arial"/>
          <w:b/>
        </w:rPr>
        <w:t>LA RECURRENTE</w:t>
      </w:r>
      <w:r w:rsidR="0034694E" w:rsidRPr="009F2F7E">
        <w:rPr>
          <w:rFonts w:ascii="Palatino Linotype" w:hAnsi="Palatino Linotype" w:cs="Arial"/>
        </w:rPr>
        <w:t>, en las cuales señaló</w:t>
      </w:r>
      <w:r w:rsidR="00F644E5" w:rsidRPr="009F2F7E">
        <w:rPr>
          <w:rFonts w:ascii="Palatino Linotype" w:hAnsi="Palatino Linotype" w:cs="Arial"/>
        </w:rPr>
        <w:t>,</w:t>
      </w:r>
      <w:r w:rsidRPr="009F2F7E">
        <w:rPr>
          <w:rFonts w:ascii="Palatino Linotype" w:hAnsi="Palatino Linotype" w:cs="Arial"/>
        </w:rPr>
        <w:t xml:space="preserve"> </w:t>
      </w:r>
      <w:r w:rsidR="00F644E5" w:rsidRPr="009F2F7E">
        <w:rPr>
          <w:rFonts w:ascii="Palatino Linotype" w:hAnsi="Palatino Linotype" w:cs="Arial"/>
        </w:rPr>
        <w:t xml:space="preserve">para cada uno de los recursos de revisión de mérito, </w:t>
      </w:r>
      <w:r w:rsidRPr="009F2F7E">
        <w:rPr>
          <w:rFonts w:ascii="Palatino Linotype" w:hAnsi="Palatino Linotype" w:cs="Arial"/>
        </w:rPr>
        <w:t>lo siguiente:</w:t>
      </w:r>
      <w:r w:rsidR="00F644E5" w:rsidRPr="009F2F7E">
        <w:rPr>
          <w:rFonts w:ascii="Palatino Linotype" w:hAnsi="Palatino Linotype" w:cs="Arial"/>
        </w:rPr>
        <w:t xml:space="preserve"> </w:t>
      </w:r>
    </w:p>
    <w:p w14:paraId="37DD1F28" w14:textId="01F1CFE1" w:rsidR="0034694E" w:rsidRPr="009F2F7E" w:rsidRDefault="00F644E5" w:rsidP="00F644E5">
      <w:pPr>
        <w:spacing w:before="120" w:after="120"/>
        <w:ind w:left="709" w:right="709"/>
        <w:jc w:val="both"/>
        <w:rPr>
          <w:rFonts w:ascii="Palatino Linotype" w:hAnsi="Palatino Linotype" w:cs="Arial"/>
          <w:sz w:val="22"/>
          <w:szCs w:val="22"/>
        </w:rPr>
      </w:pPr>
      <w:r w:rsidRPr="009F2F7E">
        <w:rPr>
          <w:rFonts w:ascii="Palatino Linotype" w:hAnsi="Palatino Linotype" w:cs="Arial"/>
          <w:i/>
          <w:sz w:val="22"/>
          <w:szCs w:val="22"/>
        </w:rPr>
        <w:t>“Se hace de su conocimiento el término de quince días para interponer el recurso de revisión que se señala en los artículos 176,177 y 178 de la Ley de la materia, en caso de considerar que la respuesta es desfavorable a su solicitud”</w:t>
      </w:r>
      <w:r w:rsidRPr="009F2F7E">
        <w:rPr>
          <w:rFonts w:ascii="Palatino Linotype" w:hAnsi="Palatino Linotype" w:cs="Arial"/>
          <w:sz w:val="22"/>
          <w:szCs w:val="22"/>
        </w:rPr>
        <w:t xml:space="preserve"> (Sic)</w:t>
      </w:r>
    </w:p>
    <w:p w14:paraId="390108D4" w14:textId="28594703" w:rsidR="0034694E" w:rsidRPr="009F2F7E" w:rsidRDefault="0034694E" w:rsidP="005D49FC">
      <w:pPr>
        <w:pStyle w:val="Prrafodelista"/>
        <w:widowControl w:val="0"/>
        <w:tabs>
          <w:tab w:val="left" w:pos="0"/>
        </w:tabs>
        <w:autoSpaceDE w:val="0"/>
        <w:autoSpaceDN w:val="0"/>
        <w:adjustRightInd w:val="0"/>
        <w:spacing w:before="240" w:after="240" w:line="360" w:lineRule="auto"/>
        <w:ind w:left="0"/>
        <w:contextualSpacing w:val="0"/>
        <w:jc w:val="both"/>
        <w:rPr>
          <w:rFonts w:ascii="Palatino Linotype" w:hAnsi="Palatino Linotype"/>
          <w:bCs/>
        </w:rPr>
      </w:pPr>
      <w:r w:rsidRPr="009F2F7E">
        <w:rPr>
          <w:rFonts w:ascii="Palatino Linotype" w:hAnsi="Palatino Linotype" w:cs="Arial"/>
        </w:rPr>
        <w:t>A</w:t>
      </w:r>
      <w:r w:rsidR="00F644E5" w:rsidRPr="009F2F7E">
        <w:rPr>
          <w:rFonts w:ascii="Palatino Linotype" w:hAnsi="Palatino Linotype" w:cs="Arial"/>
        </w:rPr>
        <w:t>hora bien, respe</w:t>
      </w:r>
      <w:r w:rsidR="00FC5188" w:rsidRPr="009F2F7E">
        <w:rPr>
          <w:rFonts w:ascii="Palatino Linotype" w:hAnsi="Palatino Linotype" w:cs="Arial"/>
        </w:rPr>
        <w:t>c</w:t>
      </w:r>
      <w:r w:rsidR="00F644E5" w:rsidRPr="009F2F7E">
        <w:rPr>
          <w:rFonts w:ascii="Palatino Linotype" w:hAnsi="Palatino Linotype" w:cs="Arial"/>
        </w:rPr>
        <w:t xml:space="preserve">to de las </w:t>
      </w:r>
      <w:r w:rsidR="00F644E5" w:rsidRPr="009F2F7E">
        <w:rPr>
          <w:rFonts w:ascii="Palatino Linotype" w:hAnsi="Palatino Linotype"/>
        </w:rPr>
        <w:t>solicitudes</w:t>
      </w:r>
      <w:r w:rsidR="00F644E5" w:rsidRPr="009F2F7E">
        <w:rPr>
          <w:rFonts w:ascii="Palatino Linotype" w:hAnsi="Palatino Linotype" w:cs="Arial"/>
        </w:rPr>
        <w:t xml:space="preserve"> de </w:t>
      </w:r>
      <w:r w:rsidR="00F644E5" w:rsidRPr="009F2F7E">
        <w:rPr>
          <w:rFonts w:ascii="Palatino Linotype" w:hAnsi="Palatino Linotype"/>
        </w:rPr>
        <w:t>acceso</w:t>
      </w:r>
      <w:r w:rsidR="00F644E5" w:rsidRPr="009F2F7E">
        <w:rPr>
          <w:rFonts w:ascii="Palatino Linotype" w:hAnsi="Palatino Linotype" w:cs="Arial"/>
        </w:rPr>
        <w:t xml:space="preserve"> a la información pública </w:t>
      </w:r>
      <w:r w:rsidR="00D31139" w:rsidRPr="009F2F7E">
        <w:rPr>
          <w:rFonts w:ascii="Palatino Linotype" w:hAnsi="Palatino Linotype" w:cs="Arial"/>
        </w:rPr>
        <w:t xml:space="preserve">números </w:t>
      </w:r>
      <w:r w:rsidR="00F644E5" w:rsidRPr="009F2F7E">
        <w:rPr>
          <w:rFonts w:ascii="Palatino Linotype" w:hAnsi="Palatino Linotype" w:cs="Arial"/>
          <w:b/>
        </w:rPr>
        <w:t>01168/UPVT/IP/2018 (04032/INFOEM/IP/RR/2018)</w:t>
      </w:r>
      <w:r w:rsidR="00F644E5" w:rsidRPr="009F2F7E">
        <w:rPr>
          <w:rFonts w:ascii="Palatino Linotype" w:hAnsi="Palatino Linotype" w:cs="Arial"/>
        </w:rPr>
        <w:t xml:space="preserve">, </w:t>
      </w:r>
      <w:r w:rsidR="00C43627" w:rsidRPr="009F2F7E">
        <w:rPr>
          <w:rFonts w:ascii="Palatino Linotype" w:hAnsi="Palatino Linotype" w:cs="Arial"/>
          <w:b/>
        </w:rPr>
        <w:t>01171/UPVT/IP/2018</w:t>
      </w:r>
      <w:r w:rsidR="00C43627" w:rsidRPr="009F2F7E">
        <w:rPr>
          <w:rFonts w:ascii="Palatino Linotype" w:hAnsi="Palatino Linotype" w:cs="Arial"/>
          <w:b/>
          <w:bCs/>
        </w:rPr>
        <w:t xml:space="preserve"> (04035/INFOEM/IP/RR/2018)</w:t>
      </w:r>
      <w:r w:rsidR="00F644E5" w:rsidRPr="009F2F7E">
        <w:rPr>
          <w:rFonts w:ascii="Palatino Linotype" w:hAnsi="Palatino Linotype" w:cs="Arial"/>
        </w:rPr>
        <w:t xml:space="preserve">, </w:t>
      </w:r>
      <w:r w:rsidR="00587F8B" w:rsidRPr="009F2F7E">
        <w:rPr>
          <w:rFonts w:ascii="Palatino Linotype" w:hAnsi="Palatino Linotype" w:cs="Arial"/>
          <w:b/>
        </w:rPr>
        <w:t>01175/UPVT/IP/2018 (04039/INFOEM/IP/RR/2018)</w:t>
      </w:r>
      <w:r w:rsidR="00587F8B" w:rsidRPr="009F2F7E">
        <w:rPr>
          <w:rFonts w:ascii="Palatino Linotype" w:hAnsi="Palatino Linotype" w:cs="Arial"/>
        </w:rPr>
        <w:t xml:space="preserve">, </w:t>
      </w:r>
      <w:r w:rsidR="00587F8B" w:rsidRPr="009F2F7E">
        <w:rPr>
          <w:rFonts w:ascii="Palatino Linotype" w:hAnsi="Palatino Linotype" w:cs="Arial"/>
          <w:b/>
        </w:rPr>
        <w:t>01176/UPVT/IP/2018</w:t>
      </w:r>
      <w:r w:rsidR="00587F8B" w:rsidRPr="009F2F7E">
        <w:rPr>
          <w:rFonts w:ascii="Palatino Linotype" w:hAnsi="Palatino Linotype" w:cs="Arial"/>
          <w:b/>
          <w:bCs/>
        </w:rPr>
        <w:t xml:space="preserve"> (04040/INFOEM/IP/RR/2018)</w:t>
      </w:r>
      <w:r w:rsidR="00587F8B" w:rsidRPr="009F2F7E">
        <w:rPr>
          <w:rFonts w:ascii="Palatino Linotype" w:hAnsi="Palatino Linotype" w:cs="Arial"/>
          <w:bCs/>
        </w:rPr>
        <w:t xml:space="preserve">, </w:t>
      </w:r>
      <w:r w:rsidR="00587F8B" w:rsidRPr="009F2F7E">
        <w:rPr>
          <w:rFonts w:ascii="Palatino Linotype" w:hAnsi="Palatino Linotype" w:cs="Arial"/>
          <w:b/>
          <w:bCs/>
        </w:rPr>
        <w:t>01179/UPVT/IP/2018 (04043/INFOEM/IP/RR/2018)</w:t>
      </w:r>
      <w:r w:rsidR="00D31139" w:rsidRPr="009F2F7E">
        <w:rPr>
          <w:rFonts w:ascii="Palatino Linotype" w:hAnsi="Palatino Linotype" w:cs="Arial"/>
          <w:bCs/>
        </w:rPr>
        <w:t xml:space="preserve"> y</w:t>
      </w:r>
      <w:r w:rsidR="00587F8B" w:rsidRPr="009F2F7E">
        <w:rPr>
          <w:rFonts w:ascii="Palatino Linotype" w:hAnsi="Palatino Linotype" w:cs="Arial"/>
          <w:bCs/>
        </w:rPr>
        <w:t xml:space="preserve"> </w:t>
      </w:r>
      <w:r w:rsidR="00587F8B" w:rsidRPr="009F2F7E">
        <w:rPr>
          <w:rFonts w:ascii="Palatino Linotype" w:hAnsi="Palatino Linotype" w:cs="Arial"/>
          <w:b/>
          <w:bCs/>
        </w:rPr>
        <w:t>01180/UPVT/IP/2018 (04044/INFOEM/IP/RR/2018)</w:t>
      </w:r>
      <w:r w:rsidR="00587F8B" w:rsidRPr="009F2F7E">
        <w:rPr>
          <w:rFonts w:ascii="Palatino Linotype" w:hAnsi="Palatino Linotype" w:cs="Arial"/>
          <w:bCs/>
        </w:rPr>
        <w:t xml:space="preserve">, </w:t>
      </w:r>
      <w:r w:rsidR="00875612" w:rsidRPr="009F2F7E">
        <w:rPr>
          <w:rFonts w:ascii="Palatino Linotype" w:hAnsi="Palatino Linotype" w:cs="Arial"/>
          <w:b/>
        </w:rPr>
        <w:t>EL SUJETO OBLIGADO</w:t>
      </w:r>
      <w:r w:rsidR="00FC5188" w:rsidRPr="009F2F7E">
        <w:rPr>
          <w:rFonts w:ascii="Palatino Linotype" w:hAnsi="Palatino Linotype" w:cs="Arial"/>
        </w:rPr>
        <w:t xml:space="preserve"> </w:t>
      </w:r>
      <w:r w:rsidRPr="009F2F7E">
        <w:rPr>
          <w:rFonts w:ascii="Palatino Linotype" w:hAnsi="Palatino Linotype" w:cs="Arial"/>
        </w:rPr>
        <w:t>adjuntó el</w:t>
      </w:r>
      <w:r w:rsidRPr="009F2F7E">
        <w:rPr>
          <w:rFonts w:ascii="Palatino Linotype" w:hAnsi="Palatino Linotype"/>
        </w:rPr>
        <w:t xml:space="preserve"> archivo electrónico denominado </w:t>
      </w:r>
      <w:r w:rsidR="00754724" w:rsidRPr="009F2F7E">
        <w:rPr>
          <w:rFonts w:ascii="Palatino Linotype" w:hAnsi="Palatino Linotype"/>
          <w:b/>
          <w:bCs/>
          <w:i/>
        </w:rPr>
        <w:t>SOLICITANTE DE LA INF SOL 01168 a la 01182.pdf</w:t>
      </w:r>
      <w:r w:rsidR="000F3F31" w:rsidRPr="009F2F7E">
        <w:rPr>
          <w:rFonts w:ascii="Palatino Linotype" w:hAnsi="Palatino Linotype"/>
          <w:bCs/>
        </w:rPr>
        <w:t>.</w:t>
      </w:r>
    </w:p>
    <w:p w14:paraId="5672D5F1" w14:textId="7766A76D" w:rsidR="00EA1861" w:rsidRPr="009F2F7E" w:rsidRDefault="00EA1861" w:rsidP="005D49FC">
      <w:pPr>
        <w:pStyle w:val="Prrafodelista"/>
        <w:widowControl w:val="0"/>
        <w:tabs>
          <w:tab w:val="left" w:pos="0"/>
        </w:tabs>
        <w:autoSpaceDE w:val="0"/>
        <w:autoSpaceDN w:val="0"/>
        <w:adjustRightInd w:val="0"/>
        <w:spacing w:before="240" w:after="240" w:line="360" w:lineRule="auto"/>
        <w:ind w:left="0"/>
        <w:contextualSpacing w:val="0"/>
        <w:jc w:val="both"/>
        <w:rPr>
          <w:rFonts w:ascii="Palatino Linotype" w:hAnsi="Palatino Linotype"/>
          <w:bCs/>
        </w:rPr>
      </w:pPr>
      <w:r w:rsidRPr="009F2F7E">
        <w:rPr>
          <w:rFonts w:ascii="Palatino Linotype" w:hAnsi="Palatino Linotype" w:cs="Arial"/>
        </w:rPr>
        <w:t xml:space="preserve">En el caso de la </w:t>
      </w:r>
      <w:r w:rsidRPr="009F2F7E">
        <w:rPr>
          <w:rFonts w:ascii="Palatino Linotype" w:hAnsi="Palatino Linotype"/>
        </w:rPr>
        <w:t>solicitud</w:t>
      </w:r>
      <w:r w:rsidRPr="009F2F7E">
        <w:rPr>
          <w:rFonts w:ascii="Palatino Linotype" w:hAnsi="Palatino Linotype" w:cs="Arial"/>
        </w:rPr>
        <w:t xml:space="preserve"> de </w:t>
      </w:r>
      <w:r w:rsidRPr="009F2F7E">
        <w:rPr>
          <w:rFonts w:ascii="Palatino Linotype" w:hAnsi="Palatino Linotype"/>
        </w:rPr>
        <w:t>acceso</w:t>
      </w:r>
      <w:r w:rsidRPr="009F2F7E">
        <w:rPr>
          <w:rFonts w:ascii="Palatino Linotype" w:hAnsi="Palatino Linotype" w:cs="Arial"/>
        </w:rPr>
        <w:t xml:space="preserve"> a la información pública</w:t>
      </w:r>
      <w:r w:rsidR="00D31139" w:rsidRPr="009F2F7E">
        <w:rPr>
          <w:rFonts w:ascii="Palatino Linotype" w:hAnsi="Palatino Linotype" w:cs="Arial"/>
        </w:rPr>
        <w:t xml:space="preserve"> número</w:t>
      </w:r>
      <w:r w:rsidRPr="009F2F7E">
        <w:rPr>
          <w:rFonts w:ascii="Palatino Linotype" w:hAnsi="Palatino Linotype" w:cs="Arial"/>
        </w:rPr>
        <w:t xml:space="preserve"> </w:t>
      </w:r>
      <w:r w:rsidRPr="009F2F7E">
        <w:rPr>
          <w:rFonts w:ascii="Palatino Linotype" w:hAnsi="Palatino Linotype" w:cs="Arial"/>
          <w:b/>
        </w:rPr>
        <w:t>01169/UPVT/IP/2018 (04033/INFOEM/IP/RR/2018)</w:t>
      </w:r>
      <w:r w:rsidRPr="009F2F7E">
        <w:rPr>
          <w:rFonts w:ascii="Palatino Linotype" w:hAnsi="Palatino Linotype" w:cs="Arial"/>
        </w:rPr>
        <w:t xml:space="preserve">, </w:t>
      </w:r>
      <w:r w:rsidR="00875612" w:rsidRPr="009F2F7E">
        <w:rPr>
          <w:rFonts w:ascii="Palatino Linotype" w:hAnsi="Palatino Linotype" w:cs="Arial"/>
          <w:b/>
        </w:rPr>
        <w:t>EL SUJETO OBLIGADO</w:t>
      </w:r>
      <w:r w:rsidR="00FC5188" w:rsidRPr="009F2F7E">
        <w:rPr>
          <w:rFonts w:ascii="Palatino Linotype" w:hAnsi="Palatino Linotype" w:cs="Arial"/>
        </w:rPr>
        <w:t xml:space="preserve"> </w:t>
      </w:r>
      <w:r w:rsidRPr="009F2F7E">
        <w:rPr>
          <w:rFonts w:ascii="Palatino Linotype" w:hAnsi="Palatino Linotype" w:cs="Arial"/>
        </w:rPr>
        <w:t>adjuntó los</w:t>
      </w:r>
      <w:r w:rsidRPr="009F2F7E">
        <w:rPr>
          <w:rFonts w:ascii="Palatino Linotype" w:hAnsi="Palatino Linotype"/>
        </w:rPr>
        <w:t xml:space="preserve"> </w:t>
      </w:r>
      <w:r w:rsidRPr="009F2F7E">
        <w:rPr>
          <w:rFonts w:ascii="Palatino Linotype" w:hAnsi="Palatino Linotype"/>
          <w:bCs/>
        </w:rPr>
        <w:t>archivos</w:t>
      </w:r>
      <w:r w:rsidRPr="009F2F7E">
        <w:rPr>
          <w:rFonts w:ascii="Palatino Linotype" w:hAnsi="Palatino Linotype"/>
        </w:rPr>
        <w:t xml:space="preserve"> electrónicos denominados </w:t>
      </w:r>
      <w:r w:rsidRPr="009F2F7E">
        <w:rPr>
          <w:rFonts w:ascii="Palatino Linotype" w:hAnsi="Palatino Linotype"/>
          <w:b/>
          <w:bCs/>
          <w:i/>
        </w:rPr>
        <w:t>SOLICITANTE DE LA INF SOL 01168 a la 01182.pdf</w:t>
      </w:r>
      <w:r w:rsidRPr="009F2F7E">
        <w:rPr>
          <w:rFonts w:ascii="Palatino Linotype" w:hAnsi="Palatino Linotype" w:cs="Arial"/>
        </w:rPr>
        <w:t>,</w:t>
      </w:r>
      <w:r w:rsidRPr="009F2F7E">
        <w:rPr>
          <w:rFonts w:ascii="Palatino Linotype" w:hAnsi="Palatino Linotype"/>
          <w:b/>
          <w:bCs/>
          <w:i/>
        </w:rPr>
        <w:t xml:space="preserve"> SOLICITANTE DE LA INFORMACION SOL. 01168 A LA 01182..pdf </w:t>
      </w:r>
      <w:r w:rsidRPr="009F2F7E">
        <w:rPr>
          <w:rFonts w:ascii="Palatino Linotype" w:hAnsi="Palatino Linotype" w:cs="Arial"/>
        </w:rPr>
        <w:t xml:space="preserve">y </w:t>
      </w:r>
      <w:r w:rsidRPr="009F2F7E">
        <w:rPr>
          <w:rFonts w:ascii="Palatino Linotype" w:hAnsi="Palatino Linotype"/>
          <w:b/>
          <w:bCs/>
          <w:i/>
        </w:rPr>
        <w:t>ACTA 62 EXTRAORDINARIA DEL CT 2018 SDP.pdf</w:t>
      </w:r>
      <w:r w:rsidR="000F3F31" w:rsidRPr="009F2F7E">
        <w:rPr>
          <w:rFonts w:ascii="Palatino Linotype" w:hAnsi="Palatino Linotype"/>
          <w:bCs/>
        </w:rPr>
        <w:t>.</w:t>
      </w:r>
    </w:p>
    <w:p w14:paraId="7624395E" w14:textId="6E9829C6" w:rsidR="00EA1861" w:rsidRPr="009F2F7E" w:rsidRDefault="00EA1861" w:rsidP="00C018A0">
      <w:pPr>
        <w:pStyle w:val="Prrafodelista"/>
        <w:widowControl w:val="0"/>
        <w:tabs>
          <w:tab w:val="left" w:pos="0"/>
        </w:tabs>
        <w:autoSpaceDE w:val="0"/>
        <w:autoSpaceDN w:val="0"/>
        <w:adjustRightInd w:val="0"/>
        <w:spacing w:before="160" w:after="160" w:line="360" w:lineRule="auto"/>
        <w:ind w:left="0"/>
        <w:contextualSpacing w:val="0"/>
        <w:jc w:val="both"/>
        <w:rPr>
          <w:rFonts w:ascii="Palatino Linotype" w:hAnsi="Palatino Linotype"/>
          <w:bCs/>
        </w:rPr>
      </w:pPr>
      <w:r w:rsidRPr="009F2F7E">
        <w:rPr>
          <w:rFonts w:ascii="Palatino Linotype" w:hAnsi="Palatino Linotype" w:cs="Arial"/>
        </w:rPr>
        <w:lastRenderedPageBreak/>
        <w:t xml:space="preserve">En cuanto a las </w:t>
      </w:r>
      <w:r w:rsidRPr="009F2F7E">
        <w:rPr>
          <w:rFonts w:ascii="Palatino Linotype" w:hAnsi="Palatino Linotype"/>
        </w:rPr>
        <w:t>solicitudes</w:t>
      </w:r>
      <w:r w:rsidRPr="009F2F7E">
        <w:rPr>
          <w:rFonts w:ascii="Palatino Linotype" w:hAnsi="Palatino Linotype" w:cs="Arial"/>
        </w:rPr>
        <w:t xml:space="preserve"> de </w:t>
      </w:r>
      <w:r w:rsidRPr="009F2F7E">
        <w:rPr>
          <w:rFonts w:ascii="Palatino Linotype" w:hAnsi="Palatino Linotype"/>
        </w:rPr>
        <w:t>acceso</w:t>
      </w:r>
      <w:r w:rsidRPr="009F2F7E">
        <w:rPr>
          <w:rFonts w:ascii="Palatino Linotype" w:hAnsi="Palatino Linotype" w:cs="Arial"/>
        </w:rPr>
        <w:t xml:space="preserve"> a la información pública</w:t>
      </w:r>
      <w:r w:rsidR="00D31139" w:rsidRPr="009F2F7E">
        <w:rPr>
          <w:rFonts w:ascii="Palatino Linotype" w:hAnsi="Palatino Linotype" w:cs="Arial"/>
        </w:rPr>
        <w:t xml:space="preserve"> números</w:t>
      </w:r>
      <w:r w:rsidRPr="009F2F7E">
        <w:rPr>
          <w:rFonts w:ascii="Palatino Linotype" w:hAnsi="Palatino Linotype" w:cs="Arial"/>
        </w:rPr>
        <w:t xml:space="preserve"> </w:t>
      </w:r>
      <w:r w:rsidRPr="009F2F7E">
        <w:rPr>
          <w:rFonts w:ascii="Palatino Linotype" w:hAnsi="Palatino Linotype" w:cs="Arial"/>
          <w:b/>
        </w:rPr>
        <w:t>01170/UPVT/IP/2018 (04034/INFOEM/IP/RR/2018)</w:t>
      </w:r>
      <w:r w:rsidRPr="009F2F7E">
        <w:rPr>
          <w:rFonts w:ascii="Palatino Linotype" w:hAnsi="Palatino Linotype" w:cs="Arial"/>
        </w:rPr>
        <w:t xml:space="preserve">, </w:t>
      </w:r>
      <w:r w:rsidR="000F3F31" w:rsidRPr="009F2F7E">
        <w:rPr>
          <w:rFonts w:ascii="Palatino Linotype" w:hAnsi="Palatino Linotype" w:cs="Arial"/>
          <w:b/>
        </w:rPr>
        <w:t>01172/UPVT/IP/2018</w:t>
      </w:r>
      <w:r w:rsidR="000F3F31" w:rsidRPr="009F2F7E">
        <w:rPr>
          <w:rFonts w:ascii="Palatino Linotype" w:hAnsi="Palatino Linotype" w:cs="Arial"/>
          <w:b/>
          <w:bCs/>
        </w:rPr>
        <w:t xml:space="preserve"> (04036/INFOEM/IP/RR/2018)</w:t>
      </w:r>
      <w:r w:rsidRPr="009F2F7E">
        <w:rPr>
          <w:rFonts w:ascii="Palatino Linotype" w:hAnsi="Palatino Linotype" w:cs="Arial"/>
        </w:rPr>
        <w:t>,</w:t>
      </w:r>
      <w:r w:rsidR="000F3F31" w:rsidRPr="009F2F7E">
        <w:rPr>
          <w:rFonts w:ascii="Palatino Linotype" w:hAnsi="Palatino Linotype" w:cs="Arial"/>
        </w:rPr>
        <w:t xml:space="preserve"> </w:t>
      </w:r>
      <w:r w:rsidR="000F3F31" w:rsidRPr="009F2F7E">
        <w:rPr>
          <w:rFonts w:ascii="Palatino Linotype" w:hAnsi="Palatino Linotype" w:cs="Arial"/>
          <w:b/>
        </w:rPr>
        <w:t>01174/UPVT/IP/2018</w:t>
      </w:r>
      <w:r w:rsidR="000F3F31" w:rsidRPr="009F2F7E">
        <w:rPr>
          <w:rFonts w:ascii="Palatino Linotype" w:hAnsi="Palatino Linotype" w:cs="Arial"/>
          <w:b/>
          <w:bCs/>
        </w:rPr>
        <w:t xml:space="preserve"> (04038/INFOEM/IP/RR/2018)</w:t>
      </w:r>
      <w:r w:rsidR="000F3F31" w:rsidRPr="009F2F7E">
        <w:rPr>
          <w:rFonts w:ascii="Palatino Linotype" w:hAnsi="Palatino Linotype" w:cs="Arial"/>
          <w:bCs/>
        </w:rPr>
        <w:t xml:space="preserve">, </w:t>
      </w:r>
      <w:r w:rsidR="00587F8B" w:rsidRPr="009F2F7E">
        <w:rPr>
          <w:rFonts w:ascii="Palatino Linotype" w:hAnsi="Palatino Linotype" w:cs="Arial"/>
          <w:b/>
          <w:bCs/>
        </w:rPr>
        <w:t>01177/UPVT/IP/2018 (04041/INFOEM/IP/RR/2018)</w:t>
      </w:r>
      <w:r w:rsidR="00D31139" w:rsidRPr="009F2F7E">
        <w:rPr>
          <w:rFonts w:ascii="Palatino Linotype" w:hAnsi="Palatino Linotype" w:cs="Arial"/>
          <w:bCs/>
        </w:rPr>
        <w:t xml:space="preserve"> y</w:t>
      </w:r>
      <w:r w:rsidR="00587F8B" w:rsidRPr="009F2F7E">
        <w:rPr>
          <w:rFonts w:ascii="Palatino Linotype" w:hAnsi="Palatino Linotype" w:cs="Arial"/>
          <w:bCs/>
        </w:rPr>
        <w:t xml:space="preserve"> </w:t>
      </w:r>
      <w:r w:rsidR="00587F8B" w:rsidRPr="009F2F7E">
        <w:rPr>
          <w:rFonts w:ascii="Palatino Linotype" w:hAnsi="Palatino Linotype" w:cs="Arial"/>
          <w:b/>
          <w:bCs/>
        </w:rPr>
        <w:t>01181/UPVT/IP/2018 (04045/INFOEM/IP/RR/2018)</w:t>
      </w:r>
      <w:r w:rsidR="00587F8B" w:rsidRPr="009F2F7E">
        <w:rPr>
          <w:rFonts w:ascii="Palatino Linotype" w:hAnsi="Palatino Linotype" w:cs="Arial"/>
          <w:bCs/>
        </w:rPr>
        <w:t xml:space="preserve">, </w:t>
      </w:r>
      <w:r w:rsidR="00875612" w:rsidRPr="009F2F7E">
        <w:rPr>
          <w:rFonts w:ascii="Palatino Linotype" w:hAnsi="Palatino Linotype" w:cs="Arial"/>
          <w:b/>
        </w:rPr>
        <w:t>EL SUJETO OBLIGADO</w:t>
      </w:r>
      <w:r w:rsidR="00FC5188" w:rsidRPr="009F2F7E">
        <w:rPr>
          <w:rFonts w:ascii="Palatino Linotype" w:hAnsi="Palatino Linotype" w:cs="Arial"/>
        </w:rPr>
        <w:t xml:space="preserve"> </w:t>
      </w:r>
      <w:r w:rsidRPr="009F2F7E">
        <w:rPr>
          <w:rFonts w:ascii="Palatino Linotype" w:hAnsi="Palatino Linotype" w:cs="Arial"/>
        </w:rPr>
        <w:t>adjuntó el</w:t>
      </w:r>
      <w:r w:rsidRPr="009F2F7E">
        <w:rPr>
          <w:rFonts w:ascii="Palatino Linotype" w:hAnsi="Palatino Linotype"/>
        </w:rPr>
        <w:t xml:space="preserve"> archivo electrónico </w:t>
      </w:r>
      <w:r w:rsidRPr="009F2F7E">
        <w:rPr>
          <w:rFonts w:ascii="Palatino Linotype" w:hAnsi="Palatino Linotype" w:cs="Arial"/>
        </w:rPr>
        <w:t>denominado</w:t>
      </w:r>
      <w:r w:rsidRPr="009F2F7E">
        <w:rPr>
          <w:rFonts w:ascii="Palatino Linotype" w:hAnsi="Palatino Linotype"/>
        </w:rPr>
        <w:t xml:space="preserve"> </w:t>
      </w:r>
      <w:r w:rsidRPr="009F2F7E">
        <w:rPr>
          <w:rFonts w:ascii="Palatino Linotype" w:hAnsi="Palatino Linotype"/>
          <w:b/>
          <w:bCs/>
          <w:i/>
        </w:rPr>
        <w:t>SOLICITANTE DE LA INFORMACION SOL. 01168 A LA 01182..pdf</w:t>
      </w:r>
      <w:r w:rsidR="000F3F31" w:rsidRPr="009F2F7E">
        <w:rPr>
          <w:rFonts w:ascii="Palatino Linotype" w:hAnsi="Palatino Linotype"/>
          <w:bCs/>
          <w:i/>
        </w:rPr>
        <w:t>.</w:t>
      </w:r>
    </w:p>
    <w:p w14:paraId="668460EE" w14:textId="0E48602C" w:rsidR="000F3F31" w:rsidRPr="009F2F7E" w:rsidRDefault="00587F8B" w:rsidP="00C018A0">
      <w:pPr>
        <w:pStyle w:val="Prrafodelista"/>
        <w:widowControl w:val="0"/>
        <w:tabs>
          <w:tab w:val="left" w:pos="0"/>
        </w:tabs>
        <w:autoSpaceDE w:val="0"/>
        <w:autoSpaceDN w:val="0"/>
        <w:adjustRightInd w:val="0"/>
        <w:spacing w:before="160" w:after="160" w:line="360" w:lineRule="auto"/>
        <w:ind w:left="0"/>
        <w:contextualSpacing w:val="0"/>
        <w:jc w:val="both"/>
        <w:rPr>
          <w:rFonts w:ascii="Palatino Linotype" w:hAnsi="Palatino Linotype"/>
          <w:bCs/>
        </w:rPr>
      </w:pPr>
      <w:r w:rsidRPr="009F2F7E">
        <w:rPr>
          <w:rFonts w:ascii="Palatino Linotype" w:hAnsi="Palatino Linotype" w:cs="Arial"/>
        </w:rPr>
        <w:t>Respecto</w:t>
      </w:r>
      <w:r w:rsidR="00D31139" w:rsidRPr="009F2F7E">
        <w:rPr>
          <w:rFonts w:ascii="Palatino Linotype" w:hAnsi="Palatino Linotype" w:cs="Arial"/>
        </w:rPr>
        <w:t xml:space="preserve"> </w:t>
      </w:r>
      <w:r w:rsidR="000F3F31" w:rsidRPr="009F2F7E">
        <w:rPr>
          <w:rFonts w:ascii="Palatino Linotype" w:hAnsi="Palatino Linotype" w:cs="Arial"/>
        </w:rPr>
        <w:t xml:space="preserve">a la </w:t>
      </w:r>
      <w:r w:rsidR="000F3F31" w:rsidRPr="009F2F7E">
        <w:rPr>
          <w:rFonts w:ascii="Palatino Linotype" w:hAnsi="Palatino Linotype"/>
        </w:rPr>
        <w:t>solicitud</w:t>
      </w:r>
      <w:r w:rsidR="000F3F31" w:rsidRPr="009F2F7E">
        <w:rPr>
          <w:rFonts w:ascii="Palatino Linotype" w:hAnsi="Palatino Linotype" w:cs="Arial"/>
        </w:rPr>
        <w:t xml:space="preserve"> de </w:t>
      </w:r>
      <w:r w:rsidR="000F3F31" w:rsidRPr="009F2F7E">
        <w:rPr>
          <w:rFonts w:ascii="Palatino Linotype" w:hAnsi="Palatino Linotype"/>
        </w:rPr>
        <w:t>acceso</w:t>
      </w:r>
      <w:r w:rsidR="000F3F31" w:rsidRPr="009F2F7E">
        <w:rPr>
          <w:rFonts w:ascii="Palatino Linotype" w:hAnsi="Palatino Linotype" w:cs="Arial"/>
        </w:rPr>
        <w:t xml:space="preserve"> a la información pública</w:t>
      </w:r>
      <w:r w:rsidR="00D31139" w:rsidRPr="009F2F7E">
        <w:rPr>
          <w:rFonts w:ascii="Palatino Linotype" w:hAnsi="Palatino Linotype" w:cs="Arial"/>
        </w:rPr>
        <w:t xml:space="preserve"> </w:t>
      </w:r>
      <w:r w:rsidR="00D31139" w:rsidRPr="009F2F7E">
        <w:rPr>
          <w:rFonts w:ascii="Palatino Linotype" w:hAnsi="Palatino Linotype"/>
          <w:bCs/>
        </w:rPr>
        <w:t>número</w:t>
      </w:r>
      <w:r w:rsidR="000F3F31" w:rsidRPr="009F2F7E">
        <w:rPr>
          <w:rFonts w:ascii="Palatino Linotype" w:hAnsi="Palatino Linotype" w:cs="Arial"/>
        </w:rPr>
        <w:t xml:space="preserve"> </w:t>
      </w:r>
      <w:r w:rsidR="000F3F31" w:rsidRPr="009F2F7E">
        <w:rPr>
          <w:rFonts w:ascii="Palatino Linotype" w:hAnsi="Palatino Linotype" w:cs="Arial"/>
          <w:b/>
        </w:rPr>
        <w:t>01173/UPVT/IP/2018</w:t>
      </w:r>
      <w:r w:rsidR="000F3F31" w:rsidRPr="009F2F7E">
        <w:rPr>
          <w:rFonts w:ascii="Palatino Linotype" w:hAnsi="Palatino Linotype" w:cs="Arial"/>
          <w:b/>
          <w:bCs/>
        </w:rPr>
        <w:t xml:space="preserve"> (04037/INFOEM/IP/RR/2018)</w:t>
      </w:r>
      <w:r w:rsidR="000F3F31" w:rsidRPr="009F2F7E">
        <w:rPr>
          <w:rFonts w:ascii="Palatino Linotype" w:hAnsi="Palatino Linotype" w:cs="Arial"/>
        </w:rPr>
        <w:t xml:space="preserve">, </w:t>
      </w:r>
      <w:r w:rsidR="00875612" w:rsidRPr="009F2F7E">
        <w:rPr>
          <w:rFonts w:ascii="Palatino Linotype" w:hAnsi="Palatino Linotype" w:cs="Arial"/>
          <w:b/>
        </w:rPr>
        <w:t>EL SUJETO OBLIGADO</w:t>
      </w:r>
      <w:r w:rsidR="00FC5188" w:rsidRPr="009F2F7E">
        <w:rPr>
          <w:rFonts w:ascii="Palatino Linotype" w:hAnsi="Palatino Linotype" w:cs="Arial"/>
        </w:rPr>
        <w:t xml:space="preserve"> </w:t>
      </w:r>
      <w:r w:rsidR="000F3F31" w:rsidRPr="009F2F7E">
        <w:rPr>
          <w:rFonts w:ascii="Palatino Linotype" w:hAnsi="Palatino Linotype" w:cs="Arial"/>
        </w:rPr>
        <w:t>adjuntó los</w:t>
      </w:r>
      <w:r w:rsidR="000F3F31" w:rsidRPr="009F2F7E">
        <w:rPr>
          <w:rFonts w:ascii="Palatino Linotype" w:hAnsi="Palatino Linotype"/>
        </w:rPr>
        <w:t xml:space="preserve"> </w:t>
      </w:r>
      <w:r w:rsidR="000F3F31" w:rsidRPr="009F2F7E">
        <w:rPr>
          <w:rFonts w:ascii="Palatino Linotype" w:hAnsi="Palatino Linotype"/>
          <w:bCs/>
        </w:rPr>
        <w:t>archivos</w:t>
      </w:r>
      <w:r w:rsidR="000F3F31" w:rsidRPr="009F2F7E">
        <w:rPr>
          <w:rFonts w:ascii="Palatino Linotype" w:hAnsi="Palatino Linotype"/>
        </w:rPr>
        <w:t xml:space="preserve"> electrónicos </w:t>
      </w:r>
      <w:r w:rsidR="000F3F31" w:rsidRPr="009F2F7E">
        <w:rPr>
          <w:rFonts w:ascii="Palatino Linotype" w:hAnsi="Palatino Linotype" w:cs="Arial"/>
        </w:rPr>
        <w:t>denominados</w:t>
      </w:r>
      <w:r w:rsidR="000F3F31" w:rsidRPr="009F2F7E">
        <w:rPr>
          <w:rFonts w:ascii="Palatino Linotype" w:hAnsi="Palatino Linotype"/>
        </w:rPr>
        <w:t xml:space="preserve"> </w:t>
      </w:r>
      <w:r w:rsidR="000F3F31" w:rsidRPr="009F2F7E">
        <w:rPr>
          <w:rFonts w:ascii="Palatino Linotype" w:hAnsi="Palatino Linotype"/>
          <w:b/>
          <w:bCs/>
          <w:i/>
        </w:rPr>
        <w:t xml:space="preserve">SOLICITANTE DE LA INFORMACION SOL. 01168 A LA 01182..pdf </w:t>
      </w:r>
      <w:r w:rsidR="000F3F31" w:rsidRPr="009F2F7E">
        <w:rPr>
          <w:rFonts w:ascii="Palatino Linotype" w:hAnsi="Palatino Linotype" w:cs="Arial"/>
        </w:rPr>
        <w:t xml:space="preserve">y </w:t>
      </w:r>
      <w:r w:rsidR="000F3F31" w:rsidRPr="009F2F7E">
        <w:rPr>
          <w:rFonts w:ascii="Palatino Linotype" w:hAnsi="Palatino Linotype"/>
          <w:b/>
          <w:bCs/>
          <w:i/>
        </w:rPr>
        <w:t>ACTA 66 EXT. CT 2018 SDP.pdf</w:t>
      </w:r>
      <w:r w:rsidR="000F3F31" w:rsidRPr="009F2F7E">
        <w:rPr>
          <w:rFonts w:ascii="Palatino Linotype" w:hAnsi="Palatino Linotype"/>
          <w:bCs/>
        </w:rPr>
        <w:t>.</w:t>
      </w:r>
    </w:p>
    <w:p w14:paraId="53F2693B" w14:textId="164924C5" w:rsidR="00587F8B" w:rsidRPr="009F2F7E" w:rsidRDefault="00FC5188" w:rsidP="00C018A0">
      <w:pPr>
        <w:pStyle w:val="Prrafodelista"/>
        <w:widowControl w:val="0"/>
        <w:tabs>
          <w:tab w:val="left" w:pos="0"/>
        </w:tabs>
        <w:autoSpaceDE w:val="0"/>
        <w:autoSpaceDN w:val="0"/>
        <w:adjustRightInd w:val="0"/>
        <w:spacing w:before="160" w:after="160" w:line="360" w:lineRule="auto"/>
        <w:ind w:left="0"/>
        <w:contextualSpacing w:val="0"/>
        <w:jc w:val="both"/>
        <w:rPr>
          <w:rFonts w:ascii="Palatino Linotype" w:hAnsi="Palatino Linotype"/>
          <w:bCs/>
        </w:rPr>
      </w:pPr>
      <w:r w:rsidRPr="009F2F7E">
        <w:rPr>
          <w:rFonts w:ascii="Palatino Linotype" w:hAnsi="Palatino Linotype" w:cs="Arial"/>
        </w:rPr>
        <w:t>Por lo que hace</w:t>
      </w:r>
      <w:r w:rsidR="00587F8B" w:rsidRPr="009F2F7E">
        <w:rPr>
          <w:rFonts w:ascii="Palatino Linotype" w:hAnsi="Palatino Linotype" w:cs="Arial"/>
        </w:rPr>
        <w:t xml:space="preserve"> </w:t>
      </w:r>
      <w:r w:rsidR="00D31139" w:rsidRPr="009F2F7E">
        <w:rPr>
          <w:rFonts w:ascii="Palatino Linotype" w:hAnsi="Palatino Linotype" w:cs="Arial"/>
        </w:rPr>
        <w:t xml:space="preserve">a la </w:t>
      </w:r>
      <w:r w:rsidR="00D31139" w:rsidRPr="009F2F7E">
        <w:rPr>
          <w:rFonts w:ascii="Palatino Linotype" w:hAnsi="Palatino Linotype"/>
        </w:rPr>
        <w:t>solicitud</w:t>
      </w:r>
      <w:r w:rsidR="00D31139" w:rsidRPr="009F2F7E">
        <w:rPr>
          <w:rFonts w:ascii="Palatino Linotype" w:hAnsi="Palatino Linotype" w:cs="Arial"/>
        </w:rPr>
        <w:t xml:space="preserve"> de </w:t>
      </w:r>
      <w:r w:rsidR="00D31139" w:rsidRPr="009F2F7E">
        <w:rPr>
          <w:rFonts w:ascii="Palatino Linotype" w:hAnsi="Palatino Linotype"/>
        </w:rPr>
        <w:t>acceso</w:t>
      </w:r>
      <w:r w:rsidR="00D31139" w:rsidRPr="009F2F7E">
        <w:rPr>
          <w:rFonts w:ascii="Palatino Linotype" w:hAnsi="Palatino Linotype" w:cs="Arial"/>
        </w:rPr>
        <w:t xml:space="preserve"> a la información pública número </w:t>
      </w:r>
      <w:r w:rsidR="00587F8B" w:rsidRPr="009F2F7E">
        <w:rPr>
          <w:rFonts w:ascii="Palatino Linotype" w:hAnsi="Palatino Linotype" w:cs="Arial"/>
          <w:b/>
        </w:rPr>
        <w:t>01178/UPVT/IP/2018 (04042/INFOEM/IP/RR/2018)</w:t>
      </w:r>
      <w:r w:rsidR="00587F8B" w:rsidRPr="009F2F7E">
        <w:rPr>
          <w:rFonts w:ascii="Palatino Linotype" w:hAnsi="Palatino Linotype" w:cs="Arial"/>
        </w:rPr>
        <w:t xml:space="preserve">, </w:t>
      </w:r>
      <w:r w:rsidR="00875612" w:rsidRPr="009F2F7E">
        <w:rPr>
          <w:rFonts w:ascii="Palatino Linotype" w:hAnsi="Palatino Linotype" w:cs="Arial"/>
          <w:b/>
        </w:rPr>
        <w:t>EL SUJETO OBLIGADO</w:t>
      </w:r>
      <w:r w:rsidRPr="009F2F7E">
        <w:rPr>
          <w:rFonts w:ascii="Palatino Linotype" w:hAnsi="Palatino Linotype" w:cs="Arial"/>
        </w:rPr>
        <w:t xml:space="preserve"> </w:t>
      </w:r>
      <w:r w:rsidR="00587F8B" w:rsidRPr="009F2F7E">
        <w:rPr>
          <w:rFonts w:ascii="Palatino Linotype" w:hAnsi="Palatino Linotype" w:cs="Arial"/>
        </w:rPr>
        <w:t>adjuntó los</w:t>
      </w:r>
      <w:r w:rsidR="00587F8B" w:rsidRPr="009F2F7E">
        <w:rPr>
          <w:rFonts w:ascii="Palatino Linotype" w:hAnsi="Palatino Linotype"/>
        </w:rPr>
        <w:t xml:space="preserve"> </w:t>
      </w:r>
      <w:r w:rsidR="00587F8B" w:rsidRPr="009F2F7E">
        <w:rPr>
          <w:rFonts w:ascii="Palatino Linotype" w:hAnsi="Palatino Linotype" w:cs="Arial"/>
        </w:rPr>
        <w:t>archivos</w:t>
      </w:r>
      <w:r w:rsidR="00587F8B" w:rsidRPr="009F2F7E">
        <w:rPr>
          <w:rFonts w:ascii="Palatino Linotype" w:hAnsi="Palatino Linotype"/>
        </w:rPr>
        <w:t xml:space="preserve"> electrónicos </w:t>
      </w:r>
      <w:r w:rsidR="00587F8B" w:rsidRPr="009F2F7E">
        <w:rPr>
          <w:rFonts w:ascii="Palatino Linotype" w:hAnsi="Palatino Linotype"/>
          <w:bCs/>
        </w:rPr>
        <w:t>denominados</w:t>
      </w:r>
      <w:r w:rsidR="00587F8B" w:rsidRPr="009F2F7E">
        <w:rPr>
          <w:rFonts w:ascii="Palatino Linotype" w:hAnsi="Palatino Linotype"/>
        </w:rPr>
        <w:t xml:space="preserve"> </w:t>
      </w:r>
      <w:r w:rsidR="00587F8B" w:rsidRPr="009F2F7E">
        <w:rPr>
          <w:rFonts w:ascii="Palatino Linotype" w:hAnsi="Palatino Linotype"/>
          <w:b/>
          <w:bCs/>
          <w:i/>
        </w:rPr>
        <w:t xml:space="preserve">SOLICITANTE DE LA INFORMACION SOL. 01168 A LA 01182..pdf </w:t>
      </w:r>
      <w:r w:rsidR="00587F8B" w:rsidRPr="009F2F7E">
        <w:rPr>
          <w:rFonts w:ascii="Palatino Linotype" w:hAnsi="Palatino Linotype" w:cs="Arial"/>
        </w:rPr>
        <w:t xml:space="preserve">y </w:t>
      </w:r>
      <w:r w:rsidR="00587F8B" w:rsidRPr="009F2F7E">
        <w:rPr>
          <w:rFonts w:ascii="Palatino Linotype" w:hAnsi="Palatino Linotype"/>
          <w:b/>
          <w:bCs/>
          <w:i/>
        </w:rPr>
        <w:t>ACTA 71 EXT CT 2018 SDP.pdf</w:t>
      </w:r>
      <w:r w:rsidR="00587F8B" w:rsidRPr="009F2F7E">
        <w:rPr>
          <w:rFonts w:ascii="Palatino Linotype" w:hAnsi="Palatino Linotype"/>
          <w:bCs/>
        </w:rPr>
        <w:t>.</w:t>
      </w:r>
    </w:p>
    <w:p w14:paraId="078F5F48" w14:textId="1D2F1EE1" w:rsidR="00587F8B" w:rsidRPr="009F2F7E" w:rsidRDefault="00587F8B" w:rsidP="00C018A0">
      <w:pPr>
        <w:pStyle w:val="Prrafodelista"/>
        <w:widowControl w:val="0"/>
        <w:tabs>
          <w:tab w:val="left" w:pos="0"/>
        </w:tabs>
        <w:autoSpaceDE w:val="0"/>
        <w:autoSpaceDN w:val="0"/>
        <w:adjustRightInd w:val="0"/>
        <w:spacing w:before="160" w:after="160" w:line="360" w:lineRule="auto"/>
        <w:ind w:left="0"/>
        <w:contextualSpacing w:val="0"/>
        <w:jc w:val="both"/>
        <w:rPr>
          <w:rFonts w:ascii="Palatino Linotype" w:hAnsi="Palatino Linotype"/>
          <w:bCs/>
        </w:rPr>
      </w:pPr>
      <w:r w:rsidRPr="009F2F7E">
        <w:rPr>
          <w:rFonts w:ascii="Palatino Linotype" w:hAnsi="Palatino Linotype" w:cs="Arial"/>
        </w:rPr>
        <w:t>Finalmente</w:t>
      </w:r>
      <w:r w:rsidR="00FC5188" w:rsidRPr="009F2F7E">
        <w:rPr>
          <w:rFonts w:ascii="Palatino Linotype" w:hAnsi="Palatino Linotype" w:cs="Arial"/>
        </w:rPr>
        <w:t>,</w:t>
      </w:r>
      <w:r w:rsidRPr="009F2F7E">
        <w:rPr>
          <w:rFonts w:ascii="Palatino Linotype" w:hAnsi="Palatino Linotype" w:cs="Arial"/>
        </w:rPr>
        <w:t xml:space="preserve"> en cuanto a la </w:t>
      </w:r>
      <w:r w:rsidRPr="009F2F7E">
        <w:rPr>
          <w:rFonts w:ascii="Palatino Linotype" w:hAnsi="Palatino Linotype"/>
        </w:rPr>
        <w:t>solicitud</w:t>
      </w:r>
      <w:r w:rsidRPr="009F2F7E">
        <w:rPr>
          <w:rFonts w:ascii="Palatino Linotype" w:hAnsi="Palatino Linotype" w:cs="Arial"/>
        </w:rPr>
        <w:t xml:space="preserve"> de </w:t>
      </w:r>
      <w:r w:rsidRPr="009F2F7E">
        <w:rPr>
          <w:rFonts w:ascii="Palatino Linotype" w:hAnsi="Palatino Linotype"/>
        </w:rPr>
        <w:t>acceso</w:t>
      </w:r>
      <w:r w:rsidRPr="009F2F7E">
        <w:rPr>
          <w:rFonts w:ascii="Palatino Linotype" w:hAnsi="Palatino Linotype" w:cs="Arial"/>
        </w:rPr>
        <w:t xml:space="preserve"> a la información pública </w:t>
      </w:r>
      <w:r w:rsidR="00D31139" w:rsidRPr="009F2F7E">
        <w:rPr>
          <w:rFonts w:ascii="Palatino Linotype" w:hAnsi="Palatino Linotype" w:cs="Arial"/>
          <w:b/>
        </w:rPr>
        <w:t>01182/UPVT/IP/2018 – (04046/INFOEM/IP/RR/2018)</w:t>
      </w:r>
      <w:r w:rsidRPr="009F2F7E">
        <w:rPr>
          <w:rFonts w:ascii="Palatino Linotype" w:hAnsi="Palatino Linotype" w:cs="Arial"/>
        </w:rPr>
        <w:t xml:space="preserve">, </w:t>
      </w:r>
      <w:r w:rsidR="00875612" w:rsidRPr="009F2F7E">
        <w:rPr>
          <w:rFonts w:ascii="Palatino Linotype" w:hAnsi="Palatino Linotype" w:cs="Arial"/>
          <w:b/>
        </w:rPr>
        <w:t>EL SUJETO OBLIGADO</w:t>
      </w:r>
      <w:r w:rsidRPr="009F2F7E">
        <w:rPr>
          <w:rFonts w:ascii="Palatino Linotype" w:hAnsi="Palatino Linotype" w:cs="Arial"/>
        </w:rPr>
        <w:t xml:space="preserve"> </w:t>
      </w:r>
      <w:r w:rsidRPr="009F2F7E">
        <w:rPr>
          <w:rFonts w:ascii="Palatino Linotype" w:hAnsi="Palatino Linotype"/>
          <w:bCs/>
        </w:rPr>
        <w:t>adjuntó</w:t>
      </w:r>
      <w:r w:rsidRPr="009F2F7E">
        <w:rPr>
          <w:rFonts w:ascii="Palatino Linotype" w:hAnsi="Palatino Linotype" w:cs="Arial"/>
        </w:rPr>
        <w:t xml:space="preserve"> los</w:t>
      </w:r>
      <w:r w:rsidRPr="009F2F7E">
        <w:rPr>
          <w:rFonts w:ascii="Palatino Linotype" w:hAnsi="Palatino Linotype"/>
        </w:rPr>
        <w:t xml:space="preserve"> </w:t>
      </w:r>
      <w:r w:rsidRPr="009F2F7E">
        <w:rPr>
          <w:rFonts w:ascii="Palatino Linotype" w:hAnsi="Palatino Linotype" w:cs="Arial"/>
        </w:rPr>
        <w:t>archivos</w:t>
      </w:r>
      <w:r w:rsidRPr="009F2F7E">
        <w:rPr>
          <w:rFonts w:ascii="Palatino Linotype" w:hAnsi="Palatino Linotype"/>
        </w:rPr>
        <w:t xml:space="preserve"> electrónicos denominados </w:t>
      </w:r>
      <w:r w:rsidRPr="009F2F7E">
        <w:rPr>
          <w:rFonts w:ascii="Palatino Linotype" w:hAnsi="Palatino Linotype"/>
          <w:b/>
          <w:bCs/>
          <w:i/>
        </w:rPr>
        <w:t xml:space="preserve">SOLICITANTE DE LA INFORMACION SOL. 01168 A LA 01182..pdf </w:t>
      </w:r>
      <w:r w:rsidRPr="009F2F7E">
        <w:rPr>
          <w:rFonts w:ascii="Palatino Linotype" w:hAnsi="Palatino Linotype" w:cs="Arial"/>
        </w:rPr>
        <w:t xml:space="preserve">y </w:t>
      </w:r>
      <w:r w:rsidR="00D31139" w:rsidRPr="009F2F7E">
        <w:rPr>
          <w:rFonts w:ascii="Palatino Linotype" w:hAnsi="Palatino Linotype"/>
          <w:b/>
          <w:bCs/>
          <w:i/>
        </w:rPr>
        <w:t>ACTA 68 EXT CT 2018 SDP.zip</w:t>
      </w:r>
      <w:r w:rsidR="00D31139" w:rsidRPr="009F2F7E">
        <w:rPr>
          <w:rFonts w:ascii="Palatino Linotype" w:hAnsi="Palatino Linotype"/>
          <w:bCs/>
        </w:rPr>
        <w:t xml:space="preserve">, que a su vez contiene los archivos denominados </w:t>
      </w:r>
      <w:r w:rsidR="00D31139" w:rsidRPr="009F2F7E">
        <w:rPr>
          <w:rFonts w:ascii="Palatino Linotype" w:hAnsi="Palatino Linotype"/>
          <w:b/>
          <w:bCs/>
          <w:i/>
        </w:rPr>
        <w:t>ACTA 68 EXT CT 2018 SDP.pdf</w:t>
      </w:r>
      <w:r w:rsidR="00D31139" w:rsidRPr="009F2F7E">
        <w:rPr>
          <w:rFonts w:ascii="Palatino Linotype" w:hAnsi="Palatino Linotype"/>
          <w:bCs/>
        </w:rPr>
        <w:t xml:space="preserve">, </w:t>
      </w:r>
      <w:r w:rsidR="00D31139" w:rsidRPr="009F2F7E">
        <w:rPr>
          <w:rFonts w:ascii="Palatino Linotype" w:hAnsi="Palatino Linotype"/>
          <w:b/>
          <w:bCs/>
          <w:i/>
        </w:rPr>
        <w:t>ACTA 71 EXT CT 2018 SDP.pdf</w:t>
      </w:r>
      <w:r w:rsidR="00D31139" w:rsidRPr="009F2F7E">
        <w:rPr>
          <w:rFonts w:ascii="Palatino Linotype" w:hAnsi="Palatino Linotype"/>
          <w:bCs/>
        </w:rPr>
        <w:t xml:space="preserve"> y </w:t>
      </w:r>
      <w:r w:rsidR="00D31139" w:rsidRPr="009F2F7E">
        <w:rPr>
          <w:rFonts w:ascii="Palatino Linotype" w:hAnsi="Palatino Linotype"/>
          <w:b/>
          <w:bCs/>
          <w:i/>
        </w:rPr>
        <w:t>ACTA 73 EXTRAORDINARIA DEL CT 2018 SDP.pdf</w:t>
      </w:r>
      <w:r w:rsidR="00D31139" w:rsidRPr="009F2F7E">
        <w:rPr>
          <w:rFonts w:ascii="Palatino Linotype" w:hAnsi="Palatino Linotype"/>
          <w:bCs/>
        </w:rPr>
        <w:t>.</w:t>
      </w:r>
    </w:p>
    <w:p w14:paraId="4BEDC69C" w14:textId="4E949DB1" w:rsidR="00FC5188" w:rsidRPr="009F2F7E" w:rsidRDefault="00FC5188" w:rsidP="00C018A0">
      <w:pPr>
        <w:pStyle w:val="Prrafodelista"/>
        <w:widowControl w:val="0"/>
        <w:tabs>
          <w:tab w:val="left" w:pos="0"/>
        </w:tabs>
        <w:autoSpaceDE w:val="0"/>
        <w:autoSpaceDN w:val="0"/>
        <w:adjustRightInd w:val="0"/>
        <w:spacing w:before="180" w:after="180" w:line="360" w:lineRule="auto"/>
        <w:ind w:left="0"/>
        <w:contextualSpacing w:val="0"/>
        <w:jc w:val="both"/>
        <w:rPr>
          <w:rFonts w:ascii="Palatino Linotype" w:hAnsi="Palatino Linotype"/>
          <w:bCs/>
        </w:rPr>
      </w:pPr>
      <w:r w:rsidRPr="009F2F7E">
        <w:rPr>
          <w:rFonts w:ascii="Palatino Linotype" w:hAnsi="Palatino Linotype"/>
          <w:bCs/>
        </w:rPr>
        <w:t xml:space="preserve">En ese sentido, se </w:t>
      </w:r>
      <w:r w:rsidRPr="009F2F7E">
        <w:rPr>
          <w:rFonts w:ascii="Palatino Linotype" w:hAnsi="Palatino Linotype" w:cs="Arial"/>
        </w:rPr>
        <w:t>omite</w:t>
      </w:r>
      <w:r w:rsidRPr="009F2F7E">
        <w:rPr>
          <w:rFonts w:ascii="Palatino Linotype" w:hAnsi="Palatino Linotype"/>
          <w:bCs/>
        </w:rPr>
        <w:t xml:space="preserve"> el contenido de los archivos electrónicos referidos en este apartado, en razón de su extensión; a que ya son del conocimiento de las partes, y a que </w:t>
      </w:r>
      <w:r w:rsidRPr="009F2F7E">
        <w:rPr>
          <w:rFonts w:ascii="Palatino Linotype" w:hAnsi="Palatino Linotype"/>
          <w:bCs/>
        </w:rPr>
        <w:lastRenderedPageBreak/>
        <w:t>serán objeto de estudio dentro de la presente resolución.</w:t>
      </w:r>
    </w:p>
    <w:p w14:paraId="7D2D35FD" w14:textId="53FD20BC" w:rsidR="00AB6DBE" w:rsidRPr="009F2F7E" w:rsidRDefault="00AB6DBE" w:rsidP="00AB6DBE">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cs="Arial"/>
        </w:rPr>
      </w:pPr>
      <w:bookmarkStart w:id="3" w:name="_Ref507070922"/>
      <w:bookmarkEnd w:id="2"/>
      <w:r w:rsidRPr="009F2F7E">
        <w:rPr>
          <w:rFonts w:ascii="Palatino Linotype" w:hAnsi="Palatino Linotype"/>
        </w:rPr>
        <w:t xml:space="preserve">Inconforme con las </w:t>
      </w:r>
      <w:r w:rsidRPr="009F2F7E">
        <w:rPr>
          <w:rFonts w:ascii="Palatino Linotype" w:hAnsi="Palatino Linotype" w:cs="Arial"/>
        </w:rPr>
        <w:t xml:space="preserve">respuestas </w:t>
      </w:r>
      <w:r w:rsidRPr="009F2F7E">
        <w:rPr>
          <w:rFonts w:ascii="Palatino Linotype" w:hAnsi="Palatino Linotype"/>
        </w:rPr>
        <w:t xml:space="preserve">del </w:t>
      </w:r>
      <w:r w:rsidRPr="009F2F7E">
        <w:rPr>
          <w:rFonts w:ascii="Palatino Linotype" w:hAnsi="Palatino Linotype"/>
          <w:b/>
        </w:rPr>
        <w:t>SUJETO OBLIGADO</w:t>
      </w:r>
      <w:r w:rsidRPr="009F2F7E">
        <w:rPr>
          <w:rFonts w:ascii="Palatino Linotype" w:hAnsi="Palatino Linotype"/>
        </w:rPr>
        <w:t xml:space="preserve">, en fecha </w:t>
      </w:r>
      <w:r w:rsidR="00222783" w:rsidRPr="009F2F7E">
        <w:rPr>
          <w:rFonts w:ascii="Palatino Linotype" w:hAnsi="Palatino Linotype" w:cs="Arial"/>
        </w:rPr>
        <w:t>veinte de octubre de dos mil dieciocho</w:t>
      </w:r>
      <w:r w:rsidRPr="009F2F7E">
        <w:rPr>
          <w:rFonts w:ascii="Palatino Linotype" w:hAnsi="Palatino Linotype"/>
        </w:rPr>
        <w:t xml:space="preserve">, </w:t>
      </w:r>
      <w:r w:rsidRPr="009F2F7E">
        <w:rPr>
          <w:rFonts w:ascii="Palatino Linotype" w:hAnsi="Palatino Linotype"/>
          <w:b/>
        </w:rPr>
        <w:t>LA RECURRENTE</w:t>
      </w:r>
      <w:r w:rsidRPr="009F2F7E">
        <w:rPr>
          <w:rFonts w:ascii="Palatino Linotype" w:hAnsi="Palatino Linotype"/>
        </w:rPr>
        <w:t>, a través del</w:t>
      </w:r>
      <w:r w:rsidRPr="009F2F7E">
        <w:rPr>
          <w:rFonts w:ascii="Palatino Linotype" w:hAnsi="Palatino Linotype"/>
          <w:b/>
        </w:rPr>
        <w:t xml:space="preserve"> SAIMEX, </w:t>
      </w:r>
      <w:r w:rsidRPr="009F2F7E">
        <w:rPr>
          <w:rFonts w:ascii="Palatino Linotype" w:hAnsi="Palatino Linotype"/>
        </w:rPr>
        <w:t xml:space="preserve">interpuso los recursos de revisión objeto del </w:t>
      </w:r>
      <w:r w:rsidRPr="009F2F7E">
        <w:rPr>
          <w:rFonts w:ascii="Palatino Linotype" w:hAnsi="Palatino Linotype" w:cs="Arial"/>
        </w:rPr>
        <w:t>presente</w:t>
      </w:r>
      <w:r w:rsidRPr="009F2F7E">
        <w:rPr>
          <w:rFonts w:ascii="Palatino Linotype" w:hAnsi="Palatino Linotype"/>
        </w:rPr>
        <w:t xml:space="preserve"> estudio, a los que se les asignaron los </w:t>
      </w:r>
      <w:r w:rsidRPr="009F2F7E">
        <w:rPr>
          <w:rFonts w:ascii="Palatino Linotype" w:hAnsi="Palatino Linotype" w:cs="Arial"/>
        </w:rPr>
        <w:t xml:space="preserve">números </w:t>
      </w:r>
      <w:r w:rsidR="009C3757" w:rsidRPr="009F2F7E">
        <w:rPr>
          <w:rFonts w:ascii="Palatino Linotype" w:hAnsi="Palatino Linotype" w:cs="Arial"/>
          <w:b/>
        </w:rPr>
        <w:t>04032/INFOEM/IP/RR/2018</w:t>
      </w:r>
      <w:r w:rsidR="009C3757" w:rsidRPr="009F2F7E">
        <w:rPr>
          <w:rFonts w:ascii="Palatino Linotype" w:hAnsi="Palatino Linotype" w:cs="Arial"/>
        </w:rPr>
        <w:t>,</w:t>
      </w:r>
      <w:r w:rsidR="009C3757" w:rsidRPr="009F2F7E">
        <w:rPr>
          <w:rFonts w:ascii="Palatino Linotype" w:hAnsi="Palatino Linotype" w:cs="Arial"/>
          <w:b/>
        </w:rPr>
        <w:t xml:space="preserve"> 04033/INFOEM/IP/RR/2018</w:t>
      </w:r>
      <w:r w:rsidR="009C3757" w:rsidRPr="009F2F7E">
        <w:rPr>
          <w:rFonts w:ascii="Palatino Linotype" w:hAnsi="Palatino Linotype" w:cs="Arial"/>
        </w:rPr>
        <w:t xml:space="preserve">, </w:t>
      </w:r>
      <w:r w:rsidR="009C3757" w:rsidRPr="009F2F7E">
        <w:rPr>
          <w:rFonts w:ascii="Palatino Linotype" w:hAnsi="Palatino Linotype" w:cs="Arial"/>
          <w:b/>
        </w:rPr>
        <w:t>04034/INFOEM/IP/RR/2018</w:t>
      </w:r>
      <w:r w:rsidR="009C3757" w:rsidRPr="009F2F7E">
        <w:rPr>
          <w:rFonts w:ascii="Palatino Linotype" w:hAnsi="Palatino Linotype" w:cs="Arial"/>
        </w:rPr>
        <w:t>,</w:t>
      </w:r>
      <w:r w:rsidR="009C3757" w:rsidRPr="009F2F7E">
        <w:rPr>
          <w:rFonts w:ascii="Palatino Linotype" w:hAnsi="Palatino Linotype" w:cs="Arial"/>
          <w:b/>
        </w:rPr>
        <w:t xml:space="preserve"> 04035/INFOEM/IP/RR/2018</w:t>
      </w:r>
      <w:r w:rsidR="009C3757" w:rsidRPr="009F2F7E">
        <w:rPr>
          <w:rFonts w:ascii="Palatino Linotype" w:hAnsi="Palatino Linotype" w:cs="Arial"/>
        </w:rPr>
        <w:t>,</w:t>
      </w:r>
      <w:r w:rsidR="009C3757" w:rsidRPr="009F2F7E">
        <w:rPr>
          <w:rFonts w:ascii="Palatino Linotype" w:hAnsi="Palatino Linotype" w:cs="Arial"/>
          <w:b/>
        </w:rPr>
        <w:t xml:space="preserve"> 04036/INFOEM/IP/RR/2018</w:t>
      </w:r>
      <w:r w:rsidR="009C3757" w:rsidRPr="009F2F7E">
        <w:rPr>
          <w:rFonts w:ascii="Palatino Linotype" w:hAnsi="Palatino Linotype" w:cs="Arial"/>
        </w:rPr>
        <w:t>,</w:t>
      </w:r>
      <w:r w:rsidR="009C3757" w:rsidRPr="009F2F7E">
        <w:rPr>
          <w:rFonts w:ascii="Palatino Linotype" w:hAnsi="Palatino Linotype" w:cs="Arial"/>
          <w:b/>
        </w:rPr>
        <w:t xml:space="preserve"> 04037/INFOEM/IP/RR/2018</w:t>
      </w:r>
      <w:r w:rsidR="009C3757" w:rsidRPr="009F2F7E">
        <w:rPr>
          <w:rFonts w:ascii="Palatino Linotype" w:hAnsi="Palatino Linotype" w:cs="Arial"/>
        </w:rPr>
        <w:t>,</w:t>
      </w:r>
      <w:r w:rsidR="009C3757" w:rsidRPr="009F2F7E">
        <w:rPr>
          <w:rFonts w:ascii="Palatino Linotype" w:hAnsi="Palatino Linotype" w:cs="Arial"/>
          <w:b/>
        </w:rPr>
        <w:t xml:space="preserve"> 04038/INFOEM/IP/RR/2018</w:t>
      </w:r>
      <w:r w:rsidR="009C3757" w:rsidRPr="009F2F7E">
        <w:rPr>
          <w:rFonts w:ascii="Palatino Linotype" w:hAnsi="Palatino Linotype" w:cs="Arial"/>
        </w:rPr>
        <w:t>,</w:t>
      </w:r>
      <w:r w:rsidR="009C3757" w:rsidRPr="009F2F7E">
        <w:rPr>
          <w:rFonts w:ascii="Palatino Linotype" w:hAnsi="Palatino Linotype" w:cs="Arial"/>
          <w:b/>
        </w:rPr>
        <w:t xml:space="preserve"> 04039/INFOEM/IP/RR/2018</w:t>
      </w:r>
      <w:r w:rsidR="009C3757" w:rsidRPr="009F2F7E">
        <w:rPr>
          <w:rFonts w:ascii="Palatino Linotype" w:hAnsi="Palatino Linotype" w:cs="Arial"/>
        </w:rPr>
        <w:t>,</w:t>
      </w:r>
      <w:r w:rsidR="009C3757" w:rsidRPr="009F2F7E">
        <w:rPr>
          <w:rFonts w:ascii="Palatino Linotype" w:hAnsi="Palatino Linotype" w:cs="Arial"/>
          <w:b/>
        </w:rPr>
        <w:t xml:space="preserve"> 04040/INFOEM/IP/RR/2018</w:t>
      </w:r>
      <w:r w:rsidR="009C3757" w:rsidRPr="009F2F7E">
        <w:rPr>
          <w:rFonts w:ascii="Palatino Linotype" w:hAnsi="Palatino Linotype" w:cs="Arial"/>
        </w:rPr>
        <w:t>,</w:t>
      </w:r>
      <w:r w:rsidR="009C3757" w:rsidRPr="009F2F7E">
        <w:rPr>
          <w:rFonts w:ascii="Palatino Linotype" w:hAnsi="Palatino Linotype" w:cs="Arial"/>
          <w:b/>
        </w:rPr>
        <w:t xml:space="preserve"> 04041/INFOEM/IP/RR/2018</w:t>
      </w:r>
      <w:r w:rsidR="009C3757" w:rsidRPr="009F2F7E">
        <w:rPr>
          <w:rFonts w:ascii="Palatino Linotype" w:hAnsi="Palatino Linotype" w:cs="Arial"/>
        </w:rPr>
        <w:t>,</w:t>
      </w:r>
      <w:r w:rsidR="009C3757" w:rsidRPr="009F2F7E">
        <w:rPr>
          <w:rFonts w:ascii="Palatino Linotype" w:hAnsi="Palatino Linotype" w:cs="Arial"/>
          <w:b/>
        </w:rPr>
        <w:t xml:space="preserve"> 04042/INFOEM/IP/RR/2018</w:t>
      </w:r>
      <w:r w:rsidR="009C3757" w:rsidRPr="009F2F7E">
        <w:rPr>
          <w:rFonts w:ascii="Palatino Linotype" w:hAnsi="Palatino Linotype" w:cs="Arial"/>
        </w:rPr>
        <w:t>,</w:t>
      </w:r>
      <w:r w:rsidR="009C3757" w:rsidRPr="009F2F7E">
        <w:rPr>
          <w:rFonts w:ascii="Palatino Linotype" w:hAnsi="Palatino Linotype" w:cs="Arial"/>
          <w:b/>
        </w:rPr>
        <w:t xml:space="preserve"> 04043/INFOEM/IP/RR/2018</w:t>
      </w:r>
      <w:r w:rsidR="009C3757" w:rsidRPr="009F2F7E">
        <w:rPr>
          <w:rFonts w:ascii="Palatino Linotype" w:hAnsi="Palatino Linotype" w:cs="Arial"/>
        </w:rPr>
        <w:t>,</w:t>
      </w:r>
      <w:r w:rsidR="009C3757" w:rsidRPr="009F2F7E">
        <w:rPr>
          <w:rFonts w:ascii="Palatino Linotype" w:hAnsi="Palatino Linotype" w:cs="Arial"/>
          <w:b/>
        </w:rPr>
        <w:t xml:space="preserve"> 04044/INFOEM/IP/RR/2018</w:t>
      </w:r>
      <w:r w:rsidR="009C3757" w:rsidRPr="009F2F7E">
        <w:rPr>
          <w:rFonts w:ascii="Palatino Linotype" w:hAnsi="Palatino Linotype" w:cs="Arial"/>
        </w:rPr>
        <w:t>,</w:t>
      </w:r>
      <w:r w:rsidR="009C3757" w:rsidRPr="009F2F7E">
        <w:rPr>
          <w:rFonts w:ascii="Palatino Linotype" w:hAnsi="Palatino Linotype" w:cs="Arial"/>
          <w:b/>
        </w:rPr>
        <w:t xml:space="preserve"> 04045/INFOEM/IP/RR/2018 </w:t>
      </w:r>
      <w:r w:rsidR="009C3757" w:rsidRPr="009F2F7E">
        <w:rPr>
          <w:rFonts w:ascii="Palatino Linotype" w:hAnsi="Palatino Linotype" w:cs="Arial"/>
        </w:rPr>
        <w:t>y</w:t>
      </w:r>
      <w:r w:rsidR="009C3757" w:rsidRPr="009F2F7E">
        <w:rPr>
          <w:rFonts w:ascii="Palatino Linotype" w:hAnsi="Palatino Linotype" w:cs="Arial"/>
          <w:b/>
        </w:rPr>
        <w:t xml:space="preserve"> 04046/INFOEM/IP/RR/2018 acumulados</w:t>
      </w:r>
      <w:r w:rsidRPr="009F2F7E">
        <w:rPr>
          <w:rFonts w:ascii="Palatino Linotype" w:hAnsi="Palatino Linotype" w:cs="Arial"/>
        </w:rPr>
        <w:t>, en los que señaló como actos impugnados, lo siguiente:</w:t>
      </w:r>
      <w:bookmarkEnd w:id="3"/>
    </w:p>
    <w:p w14:paraId="45B6099D" w14:textId="571BC129" w:rsidR="00AB6DBE" w:rsidRPr="009F2F7E" w:rsidRDefault="00715CC7" w:rsidP="00646C43">
      <w:pPr>
        <w:spacing w:before="240"/>
        <w:ind w:left="709" w:right="709"/>
        <w:rPr>
          <w:rFonts w:ascii="Palatino Linotype" w:hAnsi="Palatino Linotype" w:cs="Arial"/>
          <w:b/>
          <w:sz w:val="22"/>
          <w:szCs w:val="22"/>
        </w:rPr>
      </w:pPr>
      <w:r w:rsidRPr="009F2F7E">
        <w:rPr>
          <w:rFonts w:ascii="Palatino Linotype" w:hAnsi="Palatino Linotype" w:cs="Arial"/>
          <w:b/>
          <w:sz w:val="22"/>
          <w:szCs w:val="22"/>
        </w:rPr>
        <w:t>04032/INFOEM/IP/RR/2018</w:t>
      </w:r>
      <w:r w:rsidR="00222783" w:rsidRPr="009F2F7E">
        <w:rPr>
          <w:rFonts w:ascii="Palatino Linotype" w:hAnsi="Palatino Linotype" w:cs="Arial"/>
          <w:b/>
          <w:sz w:val="22"/>
          <w:szCs w:val="22"/>
        </w:rPr>
        <w:t xml:space="preserve"> y</w:t>
      </w:r>
      <w:r w:rsidR="00DE64FB" w:rsidRPr="009F2F7E">
        <w:rPr>
          <w:rFonts w:ascii="Palatino Linotype" w:hAnsi="Palatino Linotype" w:cs="Arial"/>
          <w:b/>
          <w:sz w:val="22"/>
          <w:szCs w:val="22"/>
        </w:rPr>
        <w:t xml:space="preserve"> 04039/INFOEM/IP/RR/2018,</w:t>
      </w:r>
    </w:p>
    <w:p w14:paraId="739B996F" w14:textId="5F70A084" w:rsidR="00AB6DBE" w:rsidRPr="009F2F7E" w:rsidRDefault="00AB6DBE" w:rsidP="007D370B">
      <w:pPr>
        <w:spacing w:after="240"/>
        <w:ind w:left="709" w:right="709"/>
        <w:jc w:val="both"/>
        <w:rPr>
          <w:rFonts w:ascii="Palatino Linotype" w:hAnsi="Palatino Linotype" w:cs="Arial"/>
          <w:sz w:val="22"/>
          <w:szCs w:val="22"/>
          <w:lang w:eastAsia="es-MX"/>
        </w:rPr>
      </w:pPr>
      <w:r w:rsidRPr="009F2F7E">
        <w:rPr>
          <w:rFonts w:ascii="Palatino Linotype" w:hAnsi="Palatino Linotype" w:cs="Arial"/>
          <w:i/>
          <w:sz w:val="22"/>
          <w:szCs w:val="22"/>
          <w:lang w:eastAsia="es-MX"/>
        </w:rPr>
        <w:t>“</w:t>
      </w:r>
      <w:r w:rsidR="00F8033A" w:rsidRPr="009F2F7E">
        <w:rPr>
          <w:rFonts w:ascii="Palatino Linotype" w:hAnsi="Palatino Linotype" w:cs="Arial"/>
          <w:i/>
          <w:sz w:val="22"/>
          <w:szCs w:val="22"/>
        </w:rPr>
        <w:t>No dan la información</w:t>
      </w:r>
      <w:r w:rsidRPr="009F2F7E">
        <w:rPr>
          <w:rFonts w:ascii="Palatino Linotype" w:hAnsi="Palatino Linotype" w:cs="Arial"/>
          <w:i/>
          <w:sz w:val="22"/>
          <w:szCs w:val="22"/>
          <w:lang w:eastAsia="es-MX"/>
        </w:rPr>
        <w:t xml:space="preserve">” </w:t>
      </w:r>
      <w:r w:rsidRPr="009F2F7E">
        <w:rPr>
          <w:rFonts w:ascii="Palatino Linotype" w:hAnsi="Palatino Linotype" w:cs="Arial"/>
          <w:sz w:val="22"/>
          <w:szCs w:val="22"/>
          <w:lang w:eastAsia="es-MX"/>
        </w:rPr>
        <w:t>(Sic)</w:t>
      </w:r>
    </w:p>
    <w:p w14:paraId="1F4FB933" w14:textId="70CF006C" w:rsidR="00DE64FB" w:rsidRPr="009F2F7E" w:rsidRDefault="00715CC7" w:rsidP="00DE64FB">
      <w:pPr>
        <w:spacing w:before="240"/>
        <w:ind w:left="709" w:right="709"/>
        <w:rPr>
          <w:rFonts w:ascii="Palatino Linotype" w:hAnsi="Palatino Linotype" w:cs="Arial"/>
          <w:b/>
          <w:sz w:val="22"/>
          <w:szCs w:val="22"/>
        </w:rPr>
      </w:pPr>
      <w:r w:rsidRPr="009F2F7E">
        <w:rPr>
          <w:rFonts w:ascii="Palatino Linotype" w:hAnsi="Palatino Linotype" w:cs="Arial"/>
          <w:b/>
          <w:sz w:val="22"/>
          <w:szCs w:val="22"/>
        </w:rPr>
        <w:t xml:space="preserve">04033/INFOEM/IP/RR/2018, 04034/INFOEM/IP/RR/2018, </w:t>
      </w:r>
      <w:r w:rsidR="00DE64FB" w:rsidRPr="009F2F7E">
        <w:rPr>
          <w:rFonts w:ascii="Palatino Linotype" w:hAnsi="Palatino Linotype" w:cs="Arial"/>
          <w:b/>
          <w:sz w:val="22"/>
          <w:szCs w:val="22"/>
        </w:rPr>
        <w:t>04035/INFOEM/IP/RR/2018, 04036/INFOEM/IP/RR/2018, 04037/INFOEM/IP/RR/2018, 04038/INFOEM/IP/RR/2018,</w:t>
      </w:r>
      <w:r w:rsidR="005D49FC" w:rsidRPr="009F2F7E">
        <w:rPr>
          <w:rFonts w:ascii="Palatino Linotype" w:hAnsi="Palatino Linotype" w:cs="Arial"/>
          <w:b/>
          <w:sz w:val="22"/>
          <w:szCs w:val="22"/>
        </w:rPr>
        <w:t xml:space="preserve"> 04040/INFOEM/IP/RR/2018, 04041/INFOEM/IP/RR/2018, 04042/INFOEM/IP/RR/2018, 04043/INFOEM/IP/RR/2018, 04044/INFOEM/IP/RR/2018, 04045/INFOEM/IP/RR/2018 y 04046/INFOEM/IP/RR/2018</w:t>
      </w:r>
    </w:p>
    <w:p w14:paraId="24F77FE7" w14:textId="50808B81" w:rsidR="00AB6DBE" w:rsidRPr="009F2F7E" w:rsidRDefault="00AB6DBE" w:rsidP="00DE64FB">
      <w:pPr>
        <w:spacing w:before="240"/>
        <w:ind w:left="709" w:right="709"/>
        <w:jc w:val="both"/>
        <w:rPr>
          <w:rFonts w:ascii="Palatino Linotype" w:hAnsi="Palatino Linotype" w:cs="Arial"/>
          <w:sz w:val="22"/>
          <w:szCs w:val="22"/>
          <w:lang w:eastAsia="es-MX"/>
        </w:rPr>
      </w:pPr>
      <w:r w:rsidRPr="009F2F7E">
        <w:rPr>
          <w:rFonts w:ascii="Palatino Linotype" w:hAnsi="Palatino Linotype" w:cs="Arial"/>
          <w:i/>
          <w:sz w:val="22"/>
          <w:szCs w:val="22"/>
          <w:lang w:eastAsia="es-MX"/>
        </w:rPr>
        <w:t>“</w:t>
      </w:r>
      <w:r w:rsidR="00715CC7" w:rsidRPr="009F2F7E">
        <w:rPr>
          <w:rFonts w:ascii="Palatino Linotype" w:hAnsi="Palatino Linotype" w:cs="Arial"/>
          <w:i/>
          <w:sz w:val="22"/>
          <w:szCs w:val="22"/>
        </w:rPr>
        <w:t>Niegan información</w:t>
      </w:r>
      <w:r w:rsidRPr="009F2F7E">
        <w:rPr>
          <w:rFonts w:ascii="Palatino Linotype" w:hAnsi="Palatino Linotype" w:cs="Arial"/>
          <w:i/>
          <w:sz w:val="22"/>
          <w:szCs w:val="22"/>
          <w:lang w:eastAsia="es-MX"/>
        </w:rPr>
        <w:t xml:space="preserve">” </w:t>
      </w:r>
      <w:r w:rsidRPr="009F2F7E">
        <w:rPr>
          <w:rFonts w:ascii="Palatino Linotype" w:hAnsi="Palatino Linotype" w:cs="Arial"/>
          <w:sz w:val="22"/>
          <w:szCs w:val="22"/>
          <w:lang w:eastAsia="es-MX"/>
        </w:rPr>
        <w:t>(Sic)</w:t>
      </w:r>
    </w:p>
    <w:p w14:paraId="45F27751" w14:textId="2407ED1A" w:rsidR="00AB6DBE" w:rsidRPr="009F2F7E" w:rsidRDefault="00AB6DBE" w:rsidP="00916BF3">
      <w:pPr>
        <w:pStyle w:val="Prrafodelista"/>
        <w:spacing w:before="240" w:after="120" w:line="360" w:lineRule="auto"/>
        <w:ind w:left="0"/>
        <w:contextualSpacing w:val="0"/>
        <w:jc w:val="both"/>
        <w:rPr>
          <w:rFonts w:ascii="Palatino Linotype" w:hAnsi="Palatino Linotype"/>
        </w:rPr>
      </w:pPr>
      <w:r w:rsidRPr="009F2F7E">
        <w:rPr>
          <w:rFonts w:ascii="Palatino Linotype" w:hAnsi="Palatino Linotype" w:cs="Arial"/>
        </w:rPr>
        <w:t>Asimismo</w:t>
      </w:r>
      <w:r w:rsidRPr="009F2F7E">
        <w:rPr>
          <w:rFonts w:ascii="Palatino Linotype" w:hAnsi="Palatino Linotype"/>
        </w:rPr>
        <w:t>,</w:t>
      </w:r>
      <w:r w:rsidR="00222783" w:rsidRPr="009F2F7E">
        <w:rPr>
          <w:rFonts w:ascii="Palatino Linotype" w:hAnsi="Palatino Linotype"/>
        </w:rPr>
        <w:t xml:space="preserve"> para todos los recursos de revisión,</w:t>
      </w:r>
      <w:r w:rsidRPr="009F2F7E">
        <w:rPr>
          <w:rFonts w:ascii="Palatino Linotype" w:hAnsi="Palatino Linotype"/>
        </w:rPr>
        <w:t xml:space="preserve"> </w:t>
      </w:r>
      <w:r w:rsidRPr="009F2F7E">
        <w:rPr>
          <w:rFonts w:ascii="Palatino Linotype" w:hAnsi="Palatino Linotype" w:cs="Arial"/>
          <w:b/>
        </w:rPr>
        <w:t xml:space="preserve">LA RECURRENTE </w:t>
      </w:r>
      <w:r w:rsidRPr="009F2F7E">
        <w:rPr>
          <w:rFonts w:ascii="Palatino Linotype" w:hAnsi="Palatino Linotype"/>
        </w:rPr>
        <w:t>indicó como razones o motivos de inconformidad:</w:t>
      </w:r>
    </w:p>
    <w:p w14:paraId="07F838C2" w14:textId="5E865611" w:rsidR="00E36F79" w:rsidRPr="009F2F7E" w:rsidRDefault="00E36F79" w:rsidP="00C6043B">
      <w:pPr>
        <w:spacing w:after="240"/>
        <w:ind w:left="709" w:right="709"/>
        <w:jc w:val="both"/>
        <w:rPr>
          <w:rFonts w:ascii="Palatino Linotype" w:hAnsi="Palatino Linotype" w:cs="Arial"/>
          <w:i/>
          <w:sz w:val="22"/>
          <w:szCs w:val="22"/>
        </w:rPr>
      </w:pPr>
      <w:r w:rsidRPr="009F2F7E">
        <w:rPr>
          <w:rFonts w:ascii="Palatino Linotype" w:hAnsi="Palatino Linotype" w:cs="Arial"/>
          <w:i/>
          <w:sz w:val="22"/>
          <w:szCs w:val="22"/>
          <w:lang w:eastAsia="es-MX"/>
        </w:rPr>
        <w:t>“</w:t>
      </w:r>
      <w:r w:rsidR="00715CC7" w:rsidRPr="009F2F7E">
        <w:rPr>
          <w:rFonts w:ascii="Palatino Linotype" w:hAnsi="Palatino Linotype" w:cs="Arial"/>
          <w:i/>
          <w:sz w:val="22"/>
          <w:szCs w:val="22"/>
        </w:rPr>
        <w:t xml:space="preserve">En primer lugar, jamás se acompaña una respuesta para exigir un pago y en segundo, las acciones de trasnparencia son para todos los ciudadanos no para quien tienen o puede </w:t>
      </w:r>
      <w:r w:rsidR="00715CC7" w:rsidRPr="009F2F7E">
        <w:rPr>
          <w:rFonts w:ascii="Palatino Linotype" w:hAnsi="Palatino Linotype" w:cs="Arial"/>
          <w:i/>
          <w:sz w:val="22"/>
          <w:szCs w:val="22"/>
        </w:rPr>
        <w:lastRenderedPageBreak/>
        <w:t>pagar por acceder a ellas, es evidente la violaci{on al derecho de acceso a la información</w:t>
      </w:r>
      <w:r w:rsidR="00F8033A" w:rsidRPr="009F2F7E">
        <w:rPr>
          <w:rFonts w:ascii="Palatino Linotype" w:hAnsi="Palatino Linotype" w:cs="Arial"/>
          <w:i/>
          <w:sz w:val="22"/>
          <w:szCs w:val="22"/>
        </w:rPr>
        <w:t>.</w:t>
      </w:r>
      <w:r w:rsidRPr="009F2F7E">
        <w:rPr>
          <w:rFonts w:ascii="Palatino Linotype" w:hAnsi="Palatino Linotype" w:cs="Arial"/>
          <w:i/>
          <w:sz w:val="22"/>
          <w:szCs w:val="22"/>
          <w:lang w:eastAsia="es-MX"/>
        </w:rPr>
        <w:t xml:space="preserve">” </w:t>
      </w:r>
      <w:r w:rsidRPr="009F2F7E">
        <w:rPr>
          <w:rFonts w:ascii="Palatino Linotype" w:hAnsi="Palatino Linotype" w:cs="Arial"/>
          <w:sz w:val="22"/>
          <w:szCs w:val="22"/>
        </w:rPr>
        <w:t>(Sic)</w:t>
      </w:r>
    </w:p>
    <w:p w14:paraId="211264DD" w14:textId="32711E4F" w:rsidR="00A44C1C" w:rsidRPr="009F2F7E" w:rsidRDefault="00A44C1C" w:rsidP="00682D65">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cs="Arial"/>
        </w:rPr>
      </w:pPr>
      <w:r w:rsidRPr="009F2F7E">
        <w:rPr>
          <w:rFonts w:ascii="Palatino Linotype" w:hAnsi="Palatino Linotype" w:cs="Arial"/>
        </w:rPr>
        <w:t xml:space="preserve">En fecha </w:t>
      </w:r>
      <w:r w:rsidR="00222783" w:rsidRPr="009F2F7E">
        <w:rPr>
          <w:rFonts w:ascii="Palatino Linotype" w:hAnsi="Palatino Linotype" w:cs="Arial"/>
        </w:rPr>
        <w:t>veinte de octubre de dos mil dieciocho</w:t>
      </w:r>
      <w:r w:rsidRPr="009F2F7E">
        <w:rPr>
          <w:rFonts w:ascii="Palatino Linotype" w:hAnsi="Palatino Linotype" w:cs="Arial"/>
        </w:rPr>
        <w:t xml:space="preserve">, los recursos de que se trata se enviaron </w:t>
      </w:r>
      <w:r w:rsidRPr="009F2F7E">
        <w:rPr>
          <w:rFonts w:ascii="Palatino Linotype" w:hAnsi="Palatino Linotype"/>
        </w:rPr>
        <w:t>electrónicamente</w:t>
      </w:r>
      <w:r w:rsidRPr="009F2F7E">
        <w:rPr>
          <w:rFonts w:ascii="Palatino Linotype" w:hAnsi="Palatino Linotype" w:cs="Arial"/>
        </w:rPr>
        <w:t xml:space="preserve"> al Instituto de </w:t>
      </w:r>
      <w:r w:rsidRPr="009F2F7E">
        <w:rPr>
          <w:rFonts w:ascii="Palatino Linotype" w:eastAsia="Arial Unicode MS" w:hAnsi="Palatino Linotype" w:cs="Arial"/>
        </w:rPr>
        <w:t>Transparencia</w:t>
      </w:r>
      <w:r w:rsidRPr="009F2F7E">
        <w:rPr>
          <w:rFonts w:ascii="Palatino Linotype" w:hAnsi="Palatino Linotype" w:cs="Arial"/>
        </w:rPr>
        <w:t xml:space="preserve">, Acceso a la Información Pública y </w:t>
      </w:r>
      <w:r w:rsidRPr="009F2F7E">
        <w:rPr>
          <w:rFonts w:ascii="Palatino Linotype" w:hAnsi="Palatino Linotype"/>
        </w:rPr>
        <w:t>Protección</w:t>
      </w:r>
      <w:r w:rsidRPr="009F2F7E">
        <w:rPr>
          <w:rFonts w:ascii="Palatino Linotype" w:hAnsi="Palatino Linotype" w:cs="Arial"/>
        </w:rPr>
        <w:t xml:space="preserve"> de Datos Personales del Estado de México y Municipios y con fundamento </w:t>
      </w:r>
      <w:r w:rsidRPr="009F2F7E">
        <w:rPr>
          <w:rFonts w:ascii="Palatino Linotype" w:hAnsi="Palatino Linotype"/>
        </w:rPr>
        <w:t>en</w:t>
      </w:r>
      <w:r w:rsidRPr="009F2F7E">
        <w:rPr>
          <w:rFonts w:ascii="Palatino Linotype" w:hAnsi="Palatino Linotype" w:cs="Arial"/>
        </w:rPr>
        <w:t xml:space="preserve"> el artículo 185</w:t>
      </w:r>
      <w:r w:rsidR="00997E6B" w:rsidRPr="009F2F7E">
        <w:rPr>
          <w:rFonts w:ascii="Palatino Linotype" w:hAnsi="Palatino Linotype" w:cs="Arial"/>
        </w:rPr>
        <w:t>,</w:t>
      </w:r>
      <w:r w:rsidRPr="009F2F7E">
        <w:rPr>
          <w:rFonts w:ascii="Palatino Linotype" w:hAnsi="Palatino Linotype" w:cs="Arial"/>
        </w:rPr>
        <w:t xml:space="preserve"> fracción I de la </w:t>
      </w:r>
      <w:r w:rsidRPr="009F2F7E">
        <w:rPr>
          <w:rFonts w:ascii="Palatino Linotype" w:hAnsi="Palatino Linotype"/>
        </w:rPr>
        <w:t>Ley de Transparencia y Acceso a la Información Pública del Estado de México y Municipios se turn</w:t>
      </w:r>
      <w:r w:rsidR="00DC608D" w:rsidRPr="009F2F7E">
        <w:rPr>
          <w:rFonts w:ascii="Palatino Linotype" w:hAnsi="Palatino Linotype"/>
        </w:rPr>
        <w:t>aron los</w:t>
      </w:r>
      <w:r w:rsidR="00646C43" w:rsidRPr="009F2F7E">
        <w:rPr>
          <w:rFonts w:ascii="Palatino Linotype" w:hAnsi="Palatino Linotype"/>
        </w:rPr>
        <w:t xml:space="preserve"> </w:t>
      </w:r>
      <w:r w:rsidRPr="009F2F7E">
        <w:rPr>
          <w:rFonts w:ascii="Palatino Linotype" w:hAnsi="Palatino Linotype" w:cs="Arial"/>
        </w:rPr>
        <w:t>recurso</w:t>
      </w:r>
      <w:r w:rsidR="00DC608D" w:rsidRPr="009F2F7E">
        <w:rPr>
          <w:rFonts w:ascii="Palatino Linotype" w:hAnsi="Palatino Linotype" w:cs="Arial"/>
        </w:rPr>
        <w:t>s</w:t>
      </w:r>
      <w:r w:rsidRPr="009F2F7E">
        <w:rPr>
          <w:rFonts w:ascii="Palatino Linotype" w:hAnsi="Palatino Linotype" w:cs="Arial"/>
        </w:rPr>
        <w:t xml:space="preserve"> de revisión </w:t>
      </w:r>
      <w:r w:rsidR="00222783" w:rsidRPr="009F2F7E">
        <w:rPr>
          <w:rFonts w:ascii="Palatino Linotype" w:hAnsi="Palatino Linotype" w:cs="Arial"/>
          <w:b/>
        </w:rPr>
        <w:t>04032/INFOEM/IP/RR/2018, 04037/INFOEM/IP/RR/2018</w:t>
      </w:r>
      <w:r w:rsidR="003549CF" w:rsidRPr="009F2F7E">
        <w:rPr>
          <w:rFonts w:ascii="Palatino Linotype" w:hAnsi="Palatino Linotype" w:cs="Arial"/>
          <w:b/>
        </w:rPr>
        <w:t xml:space="preserve"> </w:t>
      </w:r>
      <w:r w:rsidR="003549CF" w:rsidRPr="009F2F7E">
        <w:rPr>
          <w:rFonts w:ascii="Palatino Linotype" w:hAnsi="Palatino Linotype" w:cs="Arial"/>
        </w:rPr>
        <w:t>y</w:t>
      </w:r>
      <w:r w:rsidR="00222783" w:rsidRPr="009F2F7E">
        <w:rPr>
          <w:rFonts w:ascii="Palatino Linotype" w:hAnsi="Palatino Linotype" w:cs="Arial"/>
        </w:rPr>
        <w:t xml:space="preserve"> </w:t>
      </w:r>
      <w:r w:rsidR="00222783" w:rsidRPr="009F2F7E">
        <w:rPr>
          <w:rFonts w:ascii="Palatino Linotype" w:hAnsi="Palatino Linotype" w:cs="Arial"/>
          <w:b/>
        </w:rPr>
        <w:t xml:space="preserve">04042/INFOEM/IP/RR/2018 </w:t>
      </w:r>
      <w:r w:rsidRPr="009F2F7E">
        <w:rPr>
          <w:rFonts w:ascii="Palatino Linotype" w:hAnsi="Palatino Linotype" w:cs="Arial"/>
        </w:rPr>
        <w:t xml:space="preserve">a la Comisionada </w:t>
      </w:r>
      <w:r w:rsidRPr="009F2F7E">
        <w:rPr>
          <w:rFonts w:ascii="Palatino Linotype" w:hAnsi="Palatino Linotype" w:cs="Arial"/>
          <w:b/>
        </w:rPr>
        <w:t>Eva Abaid Yapur</w:t>
      </w:r>
      <w:r w:rsidR="003549CF" w:rsidRPr="009F2F7E">
        <w:rPr>
          <w:rFonts w:ascii="Palatino Linotype" w:hAnsi="Palatino Linotype" w:cs="Arial"/>
        </w:rPr>
        <w:t>;</w:t>
      </w:r>
      <w:r w:rsidRPr="009F2F7E">
        <w:rPr>
          <w:rFonts w:ascii="Palatino Linotype" w:hAnsi="Palatino Linotype" w:cs="Arial"/>
        </w:rPr>
        <w:t xml:space="preserve"> </w:t>
      </w:r>
      <w:r w:rsidR="003549CF" w:rsidRPr="009F2F7E">
        <w:rPr>
          <w:rFonts w:ascii="Palatino Linotype" w:hAnsi="Palatino Linotype" w:cs="Arial"/>
        </w:rPr>
        <w:t>los</w:t>
      </w:r>
      <w:r w:rsidRPr="009F2F7E">
        <w:rPr>
          <w:rFonts w:ascii="Palatino Linotype" w:hAnsi="Palatino Linotype" w:cs="Arial"/>
        </w:rPr>
        <w:t xml:space="preserve"> recurso</w:t>
      </w:r>
      <w:r w:rsidR="003549CF" w:rsidRPr="009F2F7E">
        <w:rPr>
          <w:rFonts w:ascii="Palatino Linotype" w:hAnsi="Palatino Linotype" w:cs="Arial"/>
        </w:rPr>
        <w:t>s</w:t>
      </w:r>
      <w:r w:rsidRPr="009F2F7E">
        <w:rPr>
          <w:rFonts w:ascii="Palatino Linotype" w:hAnsi="Palatino Linotype" w:cs="Arial"/>
        </w:rPr>
        <w:t xml:space="preserve"> de revisión </w:t>
      </w:r>
      <w:r w:rsidR="00DC608D" w:rsidRPr="009F2F7E">
        <w:rPr>
          <w:rFonts w:ascii="Palatino Linotype" w:hAnsi="Palatino Linotype" w:cs="Arial"/>
          <w:b/>
        </w:rPr>
        <w:t xml:space="preserve">04033/INFOEM/IP/RR/2018, 04038/INFOEM/IP/RR/2018 </w:t>
      </w:r>
      <w:r w:rsidR="00DC608D" w:rsidRPr="009F2F7E">
        <w:rPr>
          <w:rFonts w:ascii="Palatino Linotype" w:hAnsi="Palatino Linotype" w:cs="Arial"/>
        </w:rPr>
        <w:t xml:space="preserve">y </w:t>
      </w:r>
      <w:r w:rsidR="00DC608D" w:rsidRPr="009F2F7E">
        <w:rPr>
          <w:rFonts w:ascii="Palatino Linotype" w:hAnsi="Palatino Linotype" w:cs="Arial"/>
          <w:b/>
        </w:rPr>
        <w:t>04043/INFOEM/IP/RR/2018</w:t>
      </w:r>
      <w:r w:rsidR="00DC608D" w:rsidRPr="009F2F7E">
        <w:rPr>
          <w:rFonts w:ascii="Palatino Linotype" w:hAnsi="Palatino Linotype" w:cs="Arial"/>
        </w:rPr>
        <w:t>,</w:t>
      </w:r>
      <w:r w:rsidRPr="009F2F7E">
        <w:rPr>
          <w:rFonts w:ascii="Palatino Linotype" w:hAnsi="Palatino Linotype" w:cs="Arial"/>
          <w:b/>
        </w:rPr>
        <w:t xml:space="preserve"> </w:t>
      </w:r>
      <w:r w:rsidRPr="009F2F7E">
        <w:rPr>
          <w:rFonts w:ascii="Palatino Linotype" w:hAnsi="Palatino Linotype" w:cs="Arial"/>
        </w:rPr>
        <w:t xml:space="preserve">al Comisionado </w:t>
      </w:r>
      <w:r w:rsidRPr="009F2F7E">
        <w:rPr>
          <w:rFonts w:ascii="Palatino Linotype" w:hAnsi="Palatino Linotype" w:cs="Arial"/>
          <w:b/>
        </w:rPr>
        <w:t>José Guadalupe Luna Hernández</w:t>
      </w:r>
      <w:r w:rsidR="003549CF" w:rsidRPr="009F2F7E">
        <w:rPr>
          <w:rFonts w:ascii="Palatino Linotype" w:hAnsi="Palatino Linotype" w:cs="Arial"/>
        </w:rPr>
        <w:t>;</w:t>
      </w:r>
      <w:r w:rsidRPr="009F2F7E">
        <w:rPr>
          <w:rFonts w:ascii="Palatino Linotype" w:hAnsi="Palatino Linotype" w:cs="Arial"/>
        </w:rPr>
        <w:t xml:space="preserve"> </w:t>
      </w:r>
      <w:r w:rsidR="003549CF" w:rsidRPr="009F2F7E">
        <w:rPr>
          <w:rFonts w:ascii="Palatino Linotype" w:hAnsi="Palatino Linotype" w:cs="Arial"/>
        </w:rPr>
        <w:t>los recursos de revisión</w:t>
      </w:r>
      <w:r w:rsidRPr="009F2F7E">
        <w:rPr>
          <w:rFonts w:ascii="Palatino Linotype" w:hAnsi="Palatino Linotype" w:cs="Arial"/>
        </w:rPr>
        <w:t xml:space="preserve"> </w:t>
      </w:r>
      <w:r w:rsidR="00DC608D" w:rsidRPr="009F2F7E">
        <w:rPr>
          <w:rFonts w:ascii="Palatino Linotype" w:hAnsi="Palatino Linotype" w:cs="Arial"/>
          <w:b/>
        </w:rPr>
        <w:t>04034/INFOEM/IP/RR/2018, 04039/INFOEM/IP/RR/2018</w:t>
      </w:r>
      <w:r w:rsidR="00B22A2F" w:rsidRPr="009F2F7E">
        <w:rPr>
          <w:rFonts w:ascii="Palatino Linotype" w:hAnsi="Palatino Linotype" w:cs="Arial"/>
          <w:b/>
        </w:rPr>
        <w:t xml:space="preserve"> </w:t>
      </w:r>
      <w:r w:rsidR="00B22A2F" w:rsidRPr="009F2F7E">
        <w:rPr>
          <w:rFonts w:ascii="Palatino Linotype" w:hAnsi="Palatino Linotype" w:cs="Arial"/>
        </w:rPr>
        <w:t>y</w:t>
      </w:r>
      <w:r w:rsidRPr="009F2F7E">
        <w:rPr>
          <w:rFonts w:ascii="Palatino Linotype" w:hAnsi="Palatino Linotype" w:cs="Arial"/>
        </w:rPr>
        <w:t xml:space="preserve"> </w:t>
      </w:r>
      <w:r w:rsidR="00B22A2F" w:rsidRPr="009F2F7E">
        <w:rPr>
          <w:rFonts w:ascii="Palatino Linotype" w:hAnsi="Palatino Linotype" w:cs="Arial"/>
          <w:b/>
        </w:rPr>
        <w:t xml:space="preserve">04044/INFOEM/IP/RR/2018, </w:t>
      </w:r>
      <w:r w:rsidRPr="009F2F7E">
        <w:rPr>
          <w:rFonts w:ascii="Palatino Linotype" w:hAnsi="Palatino Linotype" w:cs="Arial"/>
        </w:rPr>
        <w:t xml:space="preserve">al Comisionado </w:t>
      </w:r>
      <w:r w:rsidRPr="009F2F7E">
        <w:rPr>
          <w:rFonts w:ascii="Palatino Linotype" w:hAnsi="Palatino Linotype" w:cs="Arial"/>
          <w:b/>
        </w:rPr>
        <w:t>Javier Martínez Cruz</w:t>
      </w:r>
      <w:r w:rsidR="00DC608D" w:rsidRPr="009F2F7E">
        <w:rPr>
          <w:rFonts w:ascii="Palatino Linotype" w:hAnsi="Palatino Linotype" w:cs="Arial"/>
        </w:rPr>
        <w:t xml:space="preserve">, </w:t>
      </w:r>
      <w:r w:rsidR="003549CF" w:rsidRPr="009F2F7E">
        <w:rPr>
          <w:rFonts w:ascii="Palatino Linotype" w:hAnsi="Palatino Linotype" w:cs="Arial"/>
        </w:rPr>
        <w:t>los recursos de revisión</w:t>
      </w:r>
      <w:r w:rsidRPr="009F2F7E">
        <w:rPr>
          <w:rFonts w:ascii="Palatino Linotype" w:hAnsi="Palatino Linotype" w:cs="Arial"/>
        </w:rPr>
        <w:t xml:space="preserve"> </w:t>
      </w:r>
      <w:r w:rsidR="00DC608D" w:rsidRPr="009F2F7E">
        <w:rPr>
          <w:rFonts w:ascii="Palatino Linotype" w:hAnsi="Palatino Linotype" w:cs="Arial"/>
          <w:b/>
        </w:rPr>
        <w:t xml:space="preserve">04035/INFOEM/IP/RR/2018, </w:t>
      </w:r>
      <w:r w:rsidR="00B22A2F" w:rsidRPr="009F2F7E">
        <w:rPr>
          <w:rFonts w:ascii="Palatino Linotype" w:hAnsi="Palatino Linotype" w:cs="Arial"/>
          <w:b/>
        </w:rPr>
        <w:t>04040/INFOEM/IP/RR/2018</w:t>
      </w:r>
      <w:r w:rsidR="003549CF" w:rsidRPr="009F2F7E">
        <w:rPr>
          <w:rFonts w:ascii="Palatino Linotype" w:hAnsi="Palatino Linotype" w:cs="Arial"/>
          <w:b/>
        </w:rPr>
        <w:t xml:space="preserve"> </w:t>
      </w:r>
      <w:r w:rsidR="003549CF" w:rsidRPr="009F2F7E">
        <w:rPr>
          <w:rFonts w:ascii="Palatino Linotype" w:hAnsi="Palatino Linotype" w:cs="Arial"/>
        </w:rPr>
        <w:t>y</w:t>
      </w:r>
      <w:r w:rsidR="00B22A2F" w:rsidRPr="009F2F7E">
        <w:rPr>
          <w:rFonts w:ascii="Palatino Linotype" w:hAnsi="Palatino Linotype" w:cs="Arial"/>
        </w:rPr>
        <w:t xml:space="preserve"> </w:t>
      </w:r>
      <w:r w:rsidR="00B22A2F" w:rsidRPr="009F2F7E">
        <w:rPr>
          <w:rFonts w:ascii="Palatino Linotype" w:hAnsi="Palatino Linotype" w:cs="Arial"/>
          <w:b/>
        </w:rPr>
        <w:t xml:space="preserve">04045/INFOEM/IP/RR/2018 </w:t>
      </w:r>
      <w:r w:rsidR="00C15AF4" w:rsidRPr="009F2F7E">
        <w:rPr>
          <w:rFonts w:ascii="Palatino Linotype" w:hAnsi="Palatino Linotype" w:cs="Arial"/>
        </w:rPr>
        <w:t xml:space="preserve">a </w:t>
      </w:r>
      <w:r w:rsidRPr="009F2F7E">
        <w:rPr>
          <w:rFonts w:ascii="Palatino Linotype" w:hAnsi="Palatino Linotype" w:cs="Arial"/>
        </w:rPr>
        <w:t xml:space="preserve">la Comisionada Presidenta </w:t>
      </w:r>
      <w:r w:rsidRPr="009F2F7E">
        <w:rPr>
          <w:rFonts w:ascii="Palatino Linotype" w:hAnsi="Palatino Linotype" w:cs="Arial"/>
          <w:b/>
        </w:rPr>
        <w:t>Zulema Martínez Sánchez</w:t>
      </w:r>
      <w:r w:rsidR="00DC608D" w:rsidRPr="009F2F7E">
        <w:rPr>
          <w:rFonts w:ascii="Palatino Linotype" w:hAnsi="Palatino Linotype" w:cs="Arial"/>
          <w:b/>
        </w:rPr>
        <w:t xml:space="preserve">, </w:t>
      </w:r>
      <w:r w:rsidR="00DC608D" w:rsidRPr="009F2F7E">
        <w:rPr>
          <w:rFonts w:ascii="Palatino Linotype" w:hAnsi="Palatino Linotype" w:cs="Arial"/>
        </w:rPr>
        <w:t>y los recursos</w:t>
      </w:r>
      <w:r w:rsidR="00DC608D" w:rsidRPr="009F2F7E">
        <w:rPr>
          <w:rFonts w:ascii="Palatino Linotype" w:hAnsi="Palatino Linotype" w:cs="Arial"/>
          <w:b/>
        </w:rPr>
        <w:t xml:space="preserve"> </w:t>
      </w:r>
      <w:r w:rsidR="00DC608D" w:rsidRPr="009F2F7E">
        <w:rPr>
          <w:rFonts w:ascii="Palatino Linotype" w:hAnsi="Palatino Linotype"/>
        </w:rPr>
        <w:t>de revisión</w:t>
      </w:r>
      <w:r w:rsidR="00222783" w:rsidRPr="009F2F7E">
        <w:rPr>
          <w:rFonts w:ascii="Palatino Linotype" w:hAnsi="Palatino Linotype" w:cs="Arial"/>
        </w:rPr>
        <w:t xml:space="preserve"> </w:t>
      </w:r>
      <w:r w:rsidR="00DC608D" w:rsidRPr="009F2F7E">
        <w:rPr>
          <w:rFonts w:ascii="Palatino Linotype" w:hAnsi="Palatino Linotype" w:cs="Arial"/>
          <w:b/>
        </w:rPr>
        <w:t>04036/INFOEM/IP/RR/2018</w:t>
      </w:r>
      <w:r w:rsidR="003549CF" w:rsidRPr="009F2F7E">
        <w:rPr>
          <w:rFonts w:ascii="Palatino Linotype" w:hAnsi="Palatino Linotype" w:cs="Arial"/>
        </w:rPr>
        <w:t xml:space="preserve"> y</w:t>
      </w:r>
      <w:r w:rsidR="00222783" w:rsidRPr="009F2F7E">
        <w:rPr>
          <w:rFonts w:ascii="Palatino Linotype" w:hAnsi="Palatino Linotype" w:cs="Arial"/>
        </w:rPr>
        <w:t xml:space="preserve"> </w:t>
      </w:r>
      <w:r w:rsidR="00B22A2F" w:rsidRPr="009F2F7E">
        <w:rPr>
          <w:rFonts w:ascii="Palatino Linotype" w:hAnsi="Palatino Linotype" w:cs="Arial"/>
          <w:b/>
        </w:rPr>
        <w:t>04041/INFOEM/IP/RR/2018</w:t>
      </w:r>
      <w:r w:rsidR="00B22A2F" w:rsidRPr="009F2F7E">
        <w:rPr>
          <w:rFonts w:ascii="Palatino Linotype" w:hAnsi="Palatino Linotype" w:cs="Arial"/>
        </w:rPr>
        <w:t xml:space="preserve">, </w:t>
      </w:r>
      <w:r w:rsidR="00DC608D" w:rsidRPr="009F2F7E">
        <w:rPr>
          <w:rFonts w:ascii="Palatino Linotype" w:hAnsi="Palatino Linotype" w:cs="Arial"/>
        </w:rPr>
        <w:t xml:space="preserve">al Comisionado </w:t>
      </w:r>
      <w:r w:rsidR="00222783" w:rsidRPr="009F2F7E">
        <w:rPr>
          <w:rFonts w:ascii="Palatino Linotype" w:hAnsi="Palatino Linotype" w:cs="Arial"/>
          <w:b/>
        </w:rPr>
        <w:t>Luis Gustavo Parra Noriega</w:t>
      </w:r>
      <w:r w:rsidR="003549CF" w:rsidRPr="009F2F7E">
        <w:rPr>
          <w:rFonts w:ascii="Palatino Linotype" w:hAnsi="Palatino Linotype" w:cs="Arial"/>
        </w:rPr>
        <w:t xml:space="preserve">, </w:t>
      </w:r>
      <w:r w:rsidRPr="009F2F7E">
        <w:rPr>
          <w:rFonts w:ascii="Palatino Linotype" w:hAnsi="Palatino Linotype" w:cs="Arial"/>
        </w:rPr>
        <w:t>a efecto de que decretaran su admisión o desechamiento.</w:t>
      </w:r>
    </w:p>
    <w:p w14:paraId="75F729FD" w14:textId="7798F2E1" w:rsidR="00A44C1C" w:rsidRPr="009F2F7E" w:rsidRDefault="00A44C1C" w:rsidP="00DE71DB">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cs="Arial"/>
        </w:rPr>
      </w:pPr>
      <w:r w:rsidRPr="009F2F7E">
        <w:rPr>
          <w:rFonts w:ascii="Palatino Linotype" w:hAnsi="Palatino Linotype" w:cs="Arial"/>
        </w:rPr>
        <w:t xml:space="preserve">En fecha </w:t>
      </w:r>
      <w:r w:rsidR="00DE71DB" w:rsidRPr="009F2F7E">
        <w:rPr>
          <w:rFonts w:ascii="Palatino Linotype" w:hAnsi="Palatino Linotype"/>
        </w:rPr>
        <w:t>veintiséis de octubre de dos mil dieciocho</w:t>
      </w:r>
      <w:r w:rsidRPr="009F2F7E">
        <w:rPr>
          <w:rFonts w:ascii="Palatino Linotype" w:hAnsi="Palatino Linotype" w:cs="Arial"/>
        </w:rPr>
        <w:t>, atento a lo dispuesto en el artículo 185</w:t>
      </w:r>
      <w:r w:rsidR="00875612" w:rsidRPr="009F2F7E">
        <w:rPr>
          <w:rFonts w:ascii="Palatino Linotype" w:hAnsi="Palatino Linotype" w:cs="Arial"/>
        </w:rPr>
        <w:t>,</w:t>
      </w:r>
      <w:r w:rsidRPr="009F2F7E">
        <w:rPr>
          <w:rFonts w:ascii="Palatino Linotype" w:hAnsi="Palatino Linotype" w:cs="Arial"/>
        </w:rPr>
        <w:t xml:space="preserve"> fracciones I, II y IV</w:t>
      </w:r>
      <w:r w:rsidR="00875612" w:rsidRPr="009F2F7E">
        <w:rPr>
          <w:rFonts w:ascii="Palatino Linotype" w:hAnsi="Palatino Linotype" w:cs="Arial"/>
        </w:rPr>
        <w:t>,</w:t>
      </w:r>
      <w:r w:rsidRPr="009F2F7E">
        <w:rPr>
          <w:rFonts w:ascii="Palatino Linotype" w:hAnsi="Palatino Linotype" w:cs="Arial"/>
        </w:rPr>
        <w:t xml:space="preserve"> de la </w:t>
      </w:r>
      <w:r w:rsidRPr="009F2F7E">
        <w:rPr>
          <w:rFonts w:ascii="Palatino Linotype" w:hAnsi="Palatino Linotype"/>
        </w:rPr>
        <w:t xml:space="preserve">Ley </w:t>
      </w:r>
      <w:r w:rsidRPr="009F2F7E">
        <w:rPr>
          <w:rFonts w:ascii="Palatino Linotype" w:hAnsi="Palatino Linotype" w:cs="Arial"/>
        </w:rPr>
        <w:t>de</w:t>
      </w:r>
      <w:r w:rsidRPr="009F2F7E">
        <w:rPr>
          <w:rFonts w:ascii="Palatino Linotype" w:hAnsi="Palatino Linotype"/>
        </w:rPr>
        <w:t xml:space="preserve"> </w:t>
      </w:r>
      <w:r w:rsidRPr="009F2F7E">
        <w:rPr>
          <w:rFonts w:ascii="Palatino Linotype" w:hAnsi="Palatino Linotype" w:cs="Arial"/>
        </w:rPr>
        <w:t>Transparencia</w:t>
      </w:r>
      <w:r w:rsidRPr="009F2F7E">
        <w:rPr>
          <w:rFonts w:ascii="Palatino Linotype" w:hAnsi="Palatino Linotype"/>
        </w:rPr>
        <w:t xml:space="preserve"> y Acceso a la Información Pública del Estado de México y Municipios, se a</w:t>
      </w:r>
      <w:r w:rsidRPr="009F2F7E">
        <w:rPr>
          <w:rFonts w:ascii="Palatino Linotype" w:hAnsi="Palatino Linotype" w:cs="Arial"/>
        </w:rPr>
        <w:t xml:space="preserve">cordó la admisión a trámite de los referidos recursos de revisión, así como la integración de los expedientes respectivos, mismos que se pusieron a disposición de las </w:t>
      </w:r>
      <w:r w:rsidRPr="009F2F7E">
        <w:rPr>
          <w:rFonts w:ascii="Palatino Linotype" w:hAnsi="Palatino Linotype"/>
        </w:rPr>
        <w:t>partes</w:t>
      </w:r>
      <w:r w:rsidRPr="009F2F7E">
        <w:rPr>
          <w:rFonts w:ascii="Palatino Linotype" w:hAnsi="Palatino Linotype" w:cs="Arial"/>
        </w:rPr>
        <w:t xml:space="preserve">, para que en un plazo máximo de </w:t>
      </w:r>
      <w:r w:rsidRPr="009F2F7E">
        <w:rPr>
          <w:rFonts w:ascii="Palatino Linotype" w:hAnsi="Palatino Linotype" w:cs="Arial"/>
        </w:rPr>
        <w:lastRenderedPageBreak/>
        <w:t xml:space="preserve">siete días hábiles, </w:t>
      </w:r>
      <w:r w:rsidR="007262AB" w:rsidRPr="009F2F7E">
        <w:rPr>
          <w:rFonts w:ascii="Palatino Linotype" w:hAnsi="Palatino Linotype" w:cs="Arial"/>
          <w:b/>
        </w:rPr>
        <w:t>LA RECURRENTE</w:t>
      </w:r>
      <w:r w:rsidRPr="009F2F7E">
        <w:rPr>
          <w:rFonts w:ascii="Palatino Linotype" w:hAnsi="Palatino Linotype" w:cs="Arial"/>
        </w:rPr>
        <w:t xml:space="preserve"> realizara manifestaciones y alegatos, así como ofreciera los medios de prueba que a su derecho conviniera, y en el caso del</w:t>
      </w:r>
      <w:r w:rsidRPr="009F2F7E">
        <w:rPr>
          <w:rFonts w:ascii="Palatino Linotype" w:hAnsi="Palatino Linotype" w:cs="Arial"/>
          <w:b/>
        </w:rPr>
        <w:t xml:space="preserve"> SUJETO OBLIGADO</w:t>
      </w:r>
      <w:r w:rsidRPr="009F2F7E">
        <w:rPr>
          <w:rFonts w:ascii="Palatino Linotype" w:hAnsi="Palatino Linotype" w:cs="Arial"/>
        </w:rPr>
        <w:t>, para que exhibiera los Informes Justificados correspondientes.</w:t>
      </w:r>
    </w:p>
    <w:p w14:paraId="7D277F36" w14:textId="4BD7CCB6" w:rsidR="00CE1A70" w:rsidRPr="009F2F7E" w:rsidRDefault="00CE1A70" w:rsidP="00892F8D">
      <w:pPr>
        <w:pStyle w:val="Prrafodelista"/>
        <w:widowControl w:val="0"/>
        <w:numPr>
          <w:ilvl w:val="0"/>
          <w:numId w:val="3"/>
        </w:numPr>
        <w:tabs>
          <w:tab w:val="left" w:pos="0"/>
        </w:tabs>
        <w:autoSpaceDE w:val="0"/>
        <w:autoSpaceDN w:val="0"/>
        <w:adjustRightInd w:val="0"/>
        <w:spacing w:before="120" w:after="120" w:line="360" w:lineRule="auto"/>
        <w:ind w:left="0" w:firstLine="0"/>
        <w:contextualSpacing w:val="0"/>
        <w:jc w:val="both"/>
        <w:rPr>
          <w:rFonts w:ascii="Palatino Linotype" w:hAnsi="Palatino Linotype"/>
        </w:rPr>
      </w:pPr>
      <w:r w:rsidRPr="009F2F7E">
        <w:rPr>
          <w:rFonts w:ascii="Palatino Linotype" w:hAnsi="Palatino Linotype" w:cs="Arial"/>
        </w:rPr>
        <w:t xml:space="preserve">Por economía procesal y con la finalidad de evitar resoluciones contradictorias, en </w:t>
      </w:r>
      <w:r w:rsidRPr="009F2F7E">
        <w:rPr>
          <w:rFonts w:ascii="Palatino Linotype" w:hAnsi="Palatino Linotype"/>
        </w:rPr>
        <w:t xml:space="preserve">la </w:t>
      </w:r>
      <w:r w:rsidR="003E6E55" w:rsidRPr="009F2F7E">
        <w:rPr>
          <w:rFonts w:ascii="Palatino Linotype" w:hAnsi="Palatino Linotype"/>
        </w:rPr>
        <w:t>Cuadra</w:t>
      </w:r>
      <w:r w:rsidR="00BB71C2" w:rsidRPr="009F2F7E">
        <w:rPr>
          <w:rFonts w:ascii="Palatino Linotype" w:hAnsi="Palatino Linotype"/>
        </w:rPr>
        <w:t xml:space="preserve">gésima </w:t>
      </w:r>
      <w:r w:rsidRPr="009F2F7E">
        <w:rPr>
          <w:rFonts w:ascii="Palatino Linotype" w:hAnsi="Palatino Linotype" w:cs="Arial"/>
        </w:rPr>
        <w:t xml:space="preserve">Sesión Ordinaria del </w:t>
      </w:r>
      <w:r w:rsidR="003E6E55" w:rsidRPr="009F2F7E">
        <w:rPr>
          <w:rFonts w:ascii="Palatino Linotype" w:hAnsi="Palatino Linotype" w:cs="Arial"/>
        </w:rPr>
        <w:t>treinta y uno</w:t>
      </w:r>
      <w:r w:rsidRPr="009F2F7E">
        <w:rPr>
          <w:rFonts w:ascii="Palatino Linotype" w:hAnsi="Palatino Linotype" w:cs="Arial"/>
        </w:rPr>
        <w:t xml:space="preserve"> de </w:t>
      </w:r>
      <w:r w:rsidR="003E6E55" w:rsidRPr="009F2F7E">
        <w:rPr>
          <w:rFonts w:ascii="Palatino Linotype" w:hAnsi="Palatino Linotype" w:cs="Arial"/>
        </w:rPr>
        <w:t>octubre</w:t>
      </w:r>
      <w:r w:rsidRPr="009F2F7E">
        <w:rPr>
          <w:rFonts w:ascii="Palatino Linotype" w:hAnsi="Palatino Linotype" w:cs="Arial"/>
        </w:rPr>
        <w:t xml:space="preserve"> de dos mil dieciocho</w:t>
      </w:r>
      <w:r w:rsidRPr="009F2F7E">
        <w:rPr>
          <w:rFonts w:ascii="Palatino Linotype" w:hAnsi="Palatino Linotype"/>
        </w:rPr>
        <w:t xml:space="preserve">, el Pleno de este Instituto </w:t>
      </w:r>
      <w:r w:rsidRPr="009F2F7E">
        <w:rPr>
          <w:rFonts w:ascii="Palatino Linotype" w:hAnsi="Palatino Linotype" w:cs="Arial"/>
        </w:rPr>
        <w:t xml:space="preserve">determinó </w:t>
      </w:r>
      <w:r w:rsidRPr="009F2F7E">
        <w:rPr>
          <w:rFonts w:ascii="Palatino Linotype" w:hAnsi="Palatino Linotype"/>
        </w:rPr>
        <w:t xml:space="preserve">acumular los recursos de </w:t>
      </w:r>
      <w:r w:rsidRPr="009F2F7E">
        <w:rPr>
          <w:rFonts w:ascii="Palatino Linotype" w:hAnsi="Palatino Linotype" w:cs="Arial"/>
        </w:rPr>
        <w:t>revisión</w:t>
      </w:r>
      <w:r w:rsidRPr="009F2F7E">
        <w:rPr>
          <w:rFonts w:ascii="Palatino Linotype" w:hAnsi="Palatino Linotype"/>
        </w:rPr>
        <w:t xml:space="preserve"> </w:t>
      </w:r>
      <w:r w:rsidR="00DE71DB" w:rsidRPr="009F2F7E">
        <w:rPr>
          <w:rFonts w:ascii="Palatino Linotype" w:hAnsi="Palatino Linotype" w:cs="Arial"/>
          <w:b/>
        </w:rPr>
        <w:t>04032/INFOEM/IP/RR/2018</w:t>
      </w:r>
      <w:r w:rsidR="00DE71DB" w:rsidRPr="009F2F7E">
        <w:rPr>
          <w:rFonts w:ascii="Palatino Linotype" w:hAnsi="Palatino Linotype" w:cs="Arial"/>
        </w:rPr>
        <w:t>,</w:t>
      </w:r>
      <w:r w:rsidR="00DE71DB" w:rsidRPr="009F2F7E">
        <w:rPr>
          <w:rFonts w:ascii="Palatino Linotype" w:hAnsi="Palatino Linotype" w:cs="Arial"/>
          <w:b/>
        </w:rPr>
        <w:t xml:space="preserve"> 04033/INFOEM/IP/RR/2018</w:t>
      </w:r>
      <w:r w:rsidR="00DE71DB" w:rsidRPr="009F2F7E">
        <w:rPr>
          <w:rFonts w:ascii="Palatino Linotype" w:hAnsi="Palatino Linotype" w:cs="Arial"/>
        </w:rPr>
        <w:t xml:space="preserve">, </w:t>
      </w:r>
      <w:r w:rsidR="00DE71DB" w:rsidRPr="009F2F7E">
        <w:rPr>
          <w:rFonts w:ascii="Palatino Linotype" w:hAnsi="Palatino Linotype" w:cs="Arial"/>
          <w:b/>
        </w:rPr>
        <w:t>04034/INFOEM/IP/RR/2018</w:t>
      </w:r>
      <w:r w:rsidR="00DE71DB" w:rsidRPr="009F2F7E">
        <w:rPr>
          <w:rFonts w:ascii="Palatino Linotype" w:hAnsi="Palatino Linotype" w:cs="Arial"/>
        </w:rPr>
        <w:t>,</w:t>
      </w:r>
      <w:r w:rsidR="00DE71DB" w:rsidRPr="009F2F7E">
        <w:rPr>
          <w:rFonts w:ascii="Palatino Linotype" w:hAnsi="Palatino Linotype" w:cs="Arial"/>
          <w:b/>
        </w:rPr>
        <w:t xml:space="preserve"> 04035/INFOEM/IP/RR/2018</w:t>
      </w:r>
      <w:r w:rsidR="00DE71DB" w:rsidRPr="009F2F7E">
        <w:rPr>
          <w:rFonts w:ascii="Palatino Linotype" w:hAnsi="Palatino Linotype" w:cs="Arial"/>
        </w:rPr>
        <w:t>,</w:t>
      </w:r>
      <w:r w:rsidR="00DE71DB" w:rsidRPr="009F2F7E">
        <w:rPr>
          <w:rFonts w:ascii="Palatino Linotype" w:hAnsi="Palatino Linotype" w:cs="Arial"/>
          <w:b/>
        </w:rPr>
        <w:t xml:space="preserve"> 04036/INFOEM/IP/RR/2018</w:t>
      </w:r>
      <w:r w:rsidR="00DE71DB" w:rsidRPr="009F2F7E">
        <w:rPr>
          <w:rFonts w:ascii="Palatino Linotype" w:hAnsi="Palatino Linotype" w:cs="Arial"/>
        </w:rPr>
        <w:t>,</w:t>
      </w:r>
      <w:r w:rsidR="00DE71DB" w:rsidRPr="009F2F7E">
        <w:rPr>
          <w:rFonts w:ascii="Palatino Linotype" w:hAnsi="Palatino Linotype" w:cs="Arial"/>
          <w:b/>
        </w:rPr>
        <w:t xml:space="preserve"> 04037/INFOEM/IP/RR/2018</w:t>
      </w:r>
      <w:r w:rsidR="00DE71DB" w:rsidRPr="009F2F7E">
        <w:rPr>
          <w:rFonts w:ascii="Palatino Linotype" w:hAnsi="Palatino Linotype" w:cs="Arial"/>
        </w:rPr>
        <w:t>,</w:t>
      </w:r>
      <w:r w:rsidR="00DE71DB" w:rsidRPr="009F2F7E">
        <w:rPr>
          <w:rFonts w:ascii="Palatino Linotype" w:hAnsi="Palatino Linotype" w:cs="Arial"/>
          <w:b/>
        </w:rPr>
        <w:t xml:space="preserve"> 04038/INFOEM/IP/RR/2018</w:t>
      </w:r>
      <w:r w:rsidR="00DE71DB" w:rsidRPr="009F2F7E">
        <w:rPr>
          <w:rFonts w:ascii="Palatino Linotype" w:hAnsi="Palatino Linotype" w:cs="Arial"/>
        </w:rPr>
        <w:t>,</w:t>
      </w:r>
      <w:r w:rsidR="00DE71DB" w:rsidRPr="009F2F7E">
        <w:rPr>
          <w:rFonts w:ascii="Palatino Linotype" w:hAnsi="Palatino Linotype" w:cs="Arial"/>
          <w:b/>
        </w:rPr>
        <w:t xml:space="preserve"> 04039/INFOEM/IP/RR/2018</w:t>
      </w:r>
      <w:r w:rsidR="00DE71DB" w:rsidRPr="009F2F7E">
        <w:rPr>
          <w:rFonts w:ascii="Palatino Linotype" w:hAnsi="Palatino Linotype" w:cs="Arial"/>
        </w:rPr>
        <w:t>,</w:t>
      </w:r>
      <w:r w:rsidR="00DE71DB" w:rsidRPr="009F2F7E">
        <w:rPr>
          <w:rFonts w:ascii="Palatino Linotype" w:hAnsi="Palatino Linotype" w:cs="Arial"/>
          <w:b/>
        </w:rPr>
        <w:t xml:space="preserve"> 04040/INFOEM/IP/RR/2018</w:t>
      </w:r>
      <w:r w:rsidR="00DE71DB" w:rsidRPr="009F2F7E">
        <w:rPr>
          <w:rFonts w:ascii="Palatino Linotype" w:hAnsi="Palatino Linotype" w:cs="Arial"/>
        </w:rPr>
        <w:t>,</w:t>
      </w:r>
      <w:r w:rsidR="00DE71DB" w:rsidRPr="009F2F7E">
        <w:rPr>
          <w:rFonts w:ascii="Palatino Linotype" w:hAnsi="Palatino Linotype" w:cs="Arial"/>
          <w:b/>
        </w:rPr>
        <w:t xml:space="preserve"> 04041/INFOEM/IP/RR/2018</w:t>
      </w:r>
      <w:r w:rsidR="00DE71DB" w:rsidRPr="009F2F7E">
        <w:rPr>
          <w:rFonts w:ascii="Palatino Linotype" w:hAnsi="Palatino Linotype" w:cs="Arial"/>
        </w:rPr>
        <w:t>,</w:t>
      </w:r>
      <w:r w:rsidR="00DE71DB" w:rsidRPr="009F2F7E">
        <w:rPr>
          <w:rFonts w:ascii="Palatino Linotype" w:hAnsi="Palatino Linotype" w:cs="Arial"/>
          <w:b/>
        </w:rPr>
        <w:t xml:space="preserve"> 04042/INFOEM/IP/RR/2018</w:t>
      </w:r>
      <w:r w:rsidR="00DE71DB" w:rsidRPr="009F2F7E">
        <w:rPr>
          <w:rFonts w:ascii="Palatino Linotype" w:hAnsi="Palatino Linotype" w:cs="Arial"/>
        </w:rPr>
        <w:t>,</w:t>
      </w:r>
      <w:r w:rsidR="00DE71DB" w:rsidRPr="009F2F7E">
        <w:rPr>
          <w:rFonts w:ascii="Palatino Linotype" w:hAnsi="Palatino Linotype" w:cs="Arial"/>
          <w:b/>
        </w:rPr>
        <w:t xml:space="preserve"> 04043/INFOEM/IP/RR/2018</w:t>
      </w:r>
      <w:r w:rsidR="00DE71DB" w:rsidRPr="009F2F7E">
        <w:rPr>
          <w:rFonts w:ascii="Palatino Linotype" w:hAnsi="Palatino Linotype" w:cs="Arial"/>
        </w:rPr>
        <w:t>,</w:t>
      </w:r>
      <w:r w:rsidR="00DE71DB" w:rsidRPr="009F2F7E">
        <w:rPr>
          <w:rFonts w:ascii="Palatino Linotype" w:hAnsi="Palatino Linotype" w:cs="Arial"/>
          <w:b/>
        </w:rPr>
        <w:t xml:space="preserve"> 04044/INFOEM/IP/RR/2018</w:t>
      </w:r>
      <w:r w:rsidR="00DE71DB" w:rsidRPr="009F2F7E">
        <w:rPr>
          <w:rFonts w:ascii="Palatino Linotype" w:hAnsi="Palatino Linotype" w:cs="Arial"/>
        </w:rPr>
        <w:t>,</w:t>
      </w:r>
      <w:r w:rsidR="00DE71DB" w:rsidRPr="009F2F7E">
        <w:rPr>
          <w:rFonts w:ascii="Palatino Linotype" w:hAnsi="Palatino Linotype" w:cs="Arial"/>
          <w:b/>
        </w:rPr>
        <w:t xml:space="preserve"> 04045/INFOEM/IP/RR/2018 </w:t>
      </w:r>
      <w:r w:rsidR="00DE71DB" w:rsidRPr="009F2F7E">
        <w:rPr>
          <w:rFonts w:ascii="Palatino Linotype" w:hAnsi="Palatino Linotype" w:cs="Arial"/>
        </w:rPr>
        <w:t>y</w:t>
      </w:r>
      <w:r w:rsidR="00DE71DB" w:rsidRPr="009F2F7E">
        <w:rPr>
          <w:rFonts w:ascii="Palatino Linotype" w:hAnsi="Palatino Linotype" w:cs="Arial"/>
          <w:b/>
        </w:rPr>
        <w:t xml:space="preserve"> 04046/INFOEM/IP/RR/2018</w:t>
      </w:r>
      <w:r w:rsidRPr="009F2F7E">
        <w:rPr>
          <w:rFonts w:ascii="Palatino Linotype" w:hAnsi="Palatino Linotype"/>
        </w:rPr>
        <w:t xml:space="preserve">, acordando su resolución por parte de la </w:t>
      </w:r>
      <w:r w:rsidRPr="009F2F7E">
        <w:rPr>
          <w:rFonts w:ascii="Palatino Linotype" w:hAnsi="Palatino Linotype" w:cs="Arial"/>
        </w:rPr>
        <w:t xml:space="preserve">Comisionada </w:t>
      </w:r>
      <w:r w:rsidRPr="009F2F7E">
        <w:rPr>
          <w:rFonts w:ascii="Palatino Linotype" w:hAnsi="Palatino Linotype" w:cs="Arial"/>
          <w:b/>
        </w:rPr>
        <w:t>Eva Abaid Yapur</w:t>
      </w:r>
      <w:r w:rsidRPr="009F2F7E">
        <w:rPr>
          <w:rFonts w:ascii="Palatino Linotype" w:hAnsi="Palatino Linotype" w:cs="Arial"/>
        </w:rPr>
        <w:t>.</w:t>
      </w:r>
    </w:p>
    <w:p w14:paraId="74FB9E57" w14:textId="76A70211" w:rsidR="001A00F2" w:rsidRPr="009F2F7E" w:rsidRDefault="001A00F2" w:rsidP="00892F8D">
      <w:pPr>
        <w:pStyle w:val="Prrafodelista"/>
        <w:widowControl w:val="0"/>
        <w:numPr>
          <w:ilvl w:val="0"/>
          <w:numId w:val="3"/>
        </w:numPr>
        <w:tabs>
          <w:tab w:val="left" w:pos="0"/>
        </w:tabs>
        <w:autoSpaceDE w:val="0"/>
        <w:autoSpaceDN w:val="0"/>
        <w:adjustRightInd w:val="0"/>
        <w:spacing w:before="120" w:line="360" w:lineRule="auto"/>
        <w:ind w:left="0" w:firstLine="0"/>
        <w:contextualSpacing w:val="0"/>
        <w:jc w:val="both"/>
        <w:rPr>
          <w:rFonts w:ascii="Palatino Linotype" w:hAnsi="Palatino Linotype" w:cs="Arial"/>
        </w:rPr>
      </w:pPr>
      <w:bookmarkStart w:id="4" w:name="_Ref532922244"/>
      <w:r w:rsidRPr="009F2F7E">
        <w:rPr>
          <w:rFonts w:ascii="Palatino Linotype" w:hAnsi="Palatino Linotype" w:cs="Arial"/>
        </w:rPr>
        <w:t xml:space="preserve">De las constancias que obran en el </w:t>
      </w:r>
      <w:r w:rsidRPr="009F2F7E">
        <w:rPr>
          <w:rFonts w:ascii="Palatino Linotype" w:hAnsi="Palatino Linotype" w:cs="Arial"/>
          <w:b/>
        </w:rPr>
        <w:t>SAIMEX</w:t>
      </w:r>
      <w:r w:rsidRPr="009F2F7E">
        <w:rPr>
          <w:rFonts w:ascii="Palatino Linotype" w:hAnsi="Palatino Linotype" w:cs="Arial"/>
        </w:rPr>
        <w:t>, se advierte que</w:t>
      </w:r>
      <w:r w:rsidRPr="009F2F7E">
        <w:rPr>
          <w:rFonts w:ascii="Palatino Linotype" w:hAnsi="Palatino Linotype" w:cs="Arial"/>
          <w:b/>
        </w:rPr>
        <w:t xml:space="preserve"> LA RECURRENTE </w:t>
      </w:r>
      <w:r w:rsidRPr="009F2F7E">
        <w:rPr>
          <w:rFonts w:ascii="Palatino Linotype" w:hAnsi="Palatino Linotype" w:cs="Arial"/>
        </w:rPr>
        <w:t xml:space="preserve">omitió presentar </w:t>
      </w:r>
      <w:r w:rsidRPr="009F2F7E">
        <w:rPr>
          <w:rFonts w:ascii="Palatino Linotype" w:hAnsi="Palatino Linotype"/>
        </w:rPr>
        <w:t>manifestaciones</w:t>
      </w:r>
      <w:r w:rsidRPr="009F2F7E">
        <w:rPr>
          <w:rFonts w:ascii="Palatino Linotype" w:hAnsi="Palatino Linotype" w:cs="Arial"/>
        </w:rPr>
        <w:t xml:space="preserve"> y alegatos, así como ofrecer los medios de prueba que a su derecho convinieran. Por su parte, en fecha </w:t>
      </w:r>
      <w:r w:rsidR="003E6E55" w:rsidRPr="009F2F7E">
        <w:rPr>
          <w:rFonts w:ascii="Palatino Linotype" w:hAnsi="Palatino Linotype" w:cs="Arial"/>
        </w:rPr>
        <w:t>siete</w:t>
      </w:r>
      <w:r w:rsidRPr="009F2F7E">
        <w:rPr>
          <w:rFonts w:ascii="Palatino Linotype" w:hAnsi="Palatino Linotype" w:cs="Arial"/>
        </w:rPr>
        <w:t xml:space="preserve"> de </w:t>
      </w:r>
      <w:r w:rsidR="003E6E55" w:rsidRPr="009F2F7E">
        <w:rPr>
          <w:rFonts w:ascii="Palatino Linotype" w:hAnsi="Palatino Linotype" w:cs="Arial"/>
        </w:rPr>
        <w:t xml:space="preserve">noviembre </w:t>
      </w:r>
      <w:r w:rsidRPr="009F2F7E">
        <w:rPr>
          <w:rFonts w:ascii="Palatino Linotype" w:hAnsi="Palatino Linotype" w:cs="Arial"/>
        </w:rPr>
        <w:t>de dos mil dieciocho,</w:t>
      </w:r>
      <w:r w:rsidRPr="009F2F7E">
        <w:rPr>
          <w:rFonts w:ascii="Palatino Linotype" w:hAnsi="Palatino Linotype" w:cs="Arial"/>
          <w:b/>
        </w:rPr>
        <w:t xml:space="preserve"> EL SUJETO OBLIGADO</w:t>
      </w:r>
      <w:r w:rsidRPr="009F2F7E">
        <w:rPr>
          <w:rFonts w:ascii="Palatino Linotype" w:hAnsi="Palatino Linotype" w:cs="Arial"/>
        </w:rPr>
        <w:t xml:space="preserve"> exhibió los Informe Justificados</w:t>
      </w:r>
      <w:r w:rsidR="00892F8D" w:rsidRPr="009F2F7E">
        <w:rPr>
          <w:rFonts w:ascii="Palatino Linotype" w:hAnsi="Palatino Linotype" w:cs="Arial"/>
        </w:rPr>
        <w:t xml:space="preserve"> correspondientes</w:t>
      </w:r>
      <w:r w:rsidRPr="009F2F7E">
        <w:rPr>
          <w:rFonts w:ascii="Palatino Linotype" w:hAnsi="Palatino Linotype" w:cs="Arial"/>
        </w:rPr>
        <w:t xml:space="preserve">, adjuntando, en todos ellos, el archivo electrónico denominado </w:t>
      </w:r>
      <w:r w:rsidR="003E6E55" w:rsidRPr="009F2F7E">
        <w:rPr>
          <w:rFonts w:ascii="Palatino Linotype" w:hAnsi="Palatino Linotype" w:cs="Arial"/>
          <w:b/>
          <w:bCs/>
          <w:i/>
        </w:rPr>
        <w:t>INFORME JUSTIFICADO RR 04032 a RR 04046.pdf</w:t>
      </w:r>
      <w:r w:rsidRPr="009F2F7E">
        <w:rPr>
          <w:rFonts w:ascii="Palatino Linotype" w:hAnsi="Palatino Linotype" w:cs="Arial"/>
        </w:rPr>
        <w:t>, tal y como se aprecia a continuación:</w:t>
      </w:r>
      <w:bookmarkEnd w:id="4"/>
    </w:p>
    <w:p w14:paraId="555D8DD6" w14:textId="6B4CAB07" w:rsidR="005B0E74" w:rsidRPr="009F2F7E" w:rsidRDefault="005B0E74" w:rsidP="00D23484">
      <w:pPr>
        <w:spacing w:before="100" w:after="100" w:line="360" w:lineRule="auto"/>
        <w:jc w:val="center"/>
        <w:rPr>
          <w:rFonts w:ascii="Palatino Linotype" w:hAnsi="Palatino Linotype" w:cs="Arial"/>
        </w:rPr>
      </w:pPr>
      <w:r w:rsidRPr="009F2F7E">
        <w:rPr>
          <w:noProof/>
          <w:lang w:eastAsia="es-MX"/>
        </w:rPr>
        <w:lastRenderedPageBreak/>
        <mc:AlternateContent>
          <mc:Choice Requires="wps">
            <w:drawing>
              <wp:anchor distT="0" distB="0" distL="114300" distR="114300" simplePos="0" relativeHeight="251700224" behindDoc="0" locked="0" layoutInCell="1" allowOverlap="1" wp14:anchorId="1C11C741" wp14:editId="25702846">
                <wp:simplePos x="0" y="0"/>
                <wp:positionH relativeFrom="margin">
                  <wp:posOffset>1536065</wp:posOffset>
                </wp:positionH>
                <wp:positionV relativeFrom="paragraph">
                  <wp:posOffset>556895</wp:posOffset>
                </wp:positionV>
                <wp:extent cx="1016000" cy="252899"/>
                <wp:effectExtent l="0" t="0" r="12700" b="13970"/>
                <wp:wrapNone/>
                <wp:docPr id="69" name="Rectángulo 69"/>
                <wp:cNvGraphicFramePr/>
                <a:graphic xmlns:a="http://schemas.openxmlformats.org/drawingml/2006/main">
                  <a:graphicData uri="http://schemas.microsoft.com/office/word/2010/wordprocessingShape">
                    <wps:wsp>
                      <wps:cNvSpPr/>
                      <wps:spPr>
                        <a:xfrm>
                          <a:off x="0" y="0"/>
                          <a:ext cx="1016000" cy="252899"/>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616BA" id="Rectángulo 69" o:spid="_x0000_s1026" style="position:absolute;margin-left:120.95pt;margin-top:43.85pt;width:80pt;height:19.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" filled="f" strokecolor="red" strokeweight=".5pt">
                <w10:wrap anchorx="margin"/>
              </v:rect>
            </w:pict>
          </mc:Fallback>
        </mc:AlternateContent>
      </w:r>
      <w:r w:rsidR="00C00DF7" w:rsidRPr="009F2F7E">
        <w:rPr>
          <w:noProof/>
          <w:lang w:eastAsia="es-MX"/>
        </w:rPr>
        <w:drawing>
          <wp:inline distT="0" distB="0" distL="0" distR="0" wp14:anchorId="774A2D17" wp14:editId="5CFAC9A7">
            <wp:extent cx="5608010" cy="215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8117" cy="2164207"/>
                    </a:xfrm>
                    <a:prstGeom prst="rect">
                      <a:avLst/>
                    </a:prstGeom>
                  </pic:spPr>
                </pic:pic>
              </a:graphicData>
            </a:graphic>
          </wp:inline>
        </w:drawing>
      </w:r>
    </w:p>
    <w:p w14:paraId="5BA8E712" w14:textId="208D0639" w:rsidR="00892F8D" w:rsidRPr="009F2F7E" w:rsidRDefault="00892F8D" w:rsidP="00892F8D">
      <w:pPr>
        <w:jc w:val="center"/>
        <w:rPr>
          <w:rFonts w:ascii="Palatino Linotype" w:hAnsi="Palatino Linotype" w:cs="Arial"/>
        </w:rPr>
      </w:pPr>
      <w:r w:rsidRPr="009F2F7E">
        <w:rPr>
          <w:noProof/>
          <w:lang w:eastAsia="es-MX"/>
        </w:rPr>
        <mc:AlternateContent>
          <mc:Choice Requires="wps">
            <w:drawing>
              <wp:anchor distT="0" distB="0" distL="114300" distR="114300" simplePos="0" relativeHeight="251717632" behindDoc="0" locked="0" layoutInCell="1" allowOverlap="1" wp14:anchorId="295CE5C8" wp14:editId="0CBF72C4">
                <wp:simplePos x="0" y="0"/>
                <wp:positionH relativeFrom="margin">
                  <wp:posOffset>1631315</wp:posOffset>
                </wp:positionH>
                <wp:positionV relativeFrom="paragraph">
                  <wp:posOffset>483236</wp:posOffset>
                </wp:positionV>
                <wp:extent cx="958850" cy="203200"/>
                <wp:effectExtent l="0" t="0" r="12700" b="25400"/>
                <wp:wrapNone/>
                <wp:docPr id="10" name="Rectángulo 10"/>
                <wp:cNvGraphicFramePr/>
                <a:graphic xmlns:a="http://schemas.openxmlformats.org/drawingml/2006/main">
                  <a:graphicData uri="http://schemas.microsoft.com/office/word/2010/wordprocessingShape">
                    <wps:wsp>
                      <wps:cNvSpPr/>
                      <wps:spPr>
                        <a:xfrm>
                          <a:off x="0" y="0"/>
                          <a:ext cx="958850" cy="20320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5A6BB" id="Rectángulo 10" o:spid="_x0000_s1026" style="position:absolute;margin-left:128.45pt;margin-top:38.05pt;width:75.5pt;height:1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" filled="f" strokecolor="red" strokeweight=".5pt">
                <w10:wrap anchorx="margin"/>
              </v:rect>
            </w:pict>
          </mc:Fallback>
        </mc:AlternateContent>
      </w:r>
      <w:r w:rsidRPr="009F2F7E">
        <w:rPr>
          <w:noProof/>
          <w:lang w:eastAsia="es-MX"/>
        </w:rPr>
        <w:drawing>
          <wp:inline distT="0" distB="0" distL="0" distR="0" wp14:anchorId="656844DC" wp14:editId="39160590">
            <wp:extent cx="5257800" cy="16452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9756" cy="1655283"/>
                    </a:xfrm>
                    <a:prstGeom prst="rect">
                      <a:avLst/>
                    </a:prstGeom>
                  </pic:spPr>
                </pic:pic>
              </a:graphicData>
            </a:graphic>
          </wp:inline>
        </w:drawing>
      </w:r>
    </w:p>
    <w:p w14:paraId="79B58204" w14:textId="448F982F" w:rsidR="00892F8D" w:rsidRPr="009F2F7E" w:rsidRDefault="00892F8D" w:rsidP="00892F8D">
      <w:pPr>
        <w:jc w:val="center"/>
        <w:rPr>
          <w:rFonts w:ascii="Palatino Linotype" w:hAnsi="Palatino Linotype" w:cs="Arial"/>
          <w:sz w:val="10"/>
        </w:rPr>
      </w:pPr>
    </w:p>
    <w:p w14:paraId="4349C38C" w14:textId="3541F183" w:rsidR="00892F8D" w:rsidRPr="009F2F7E" w:rsidRDefault="009B2901"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19680" behindDoc="0" locked="0" layoutInCell="1" allowOverlap="1" wp14:anchorId="01387F52" wp14:editId="060C86C6">
                <wp:simplePos x="0" y="0"/>
                <wp:positionH relativeFrom="margin">
                  <wp:posOffset>1631315</wp:posOffset>
                </wp:positionH>
                <wp:positionV relativeFrom="paragraph">
                  <wp:posOffset>485141</wp:posOffset>
                </wp:positionV>
                <wp:extent cx="958850" cy="203200"/>
                <wp:effectExtent l="0" t="0" r="12700" b="25400"/>
                <wp:wrapNone/>
                <wp:docPr id="19" name="Rectángulo 19"/>
                <wp:cNvGraphicFramePr/>
                <a:graphic xmlns:a="http://schemas.openxmlformats.org/drawingml/2006/main">
                  <a:graphicData uri="http://schemas.microsoft.com/office/word/2010/wordprocessingShape">
                    <wps:wsp>
                      <wps:cNvSpPr/>
                      <wps:spPr>
                        <a:xfrm>
                          <a:off x="0" y="0"/>
                          <a:ext cx="958850" cy="20320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957F" id="Rectángulo 19" o:spid="_x0000_s1026" style="position:absolute;margin-left:128.45pt;margin-top:38.2pt;width:75.5pt;height:1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" filled="f" strokecolor="red" strokeweight=".5pt">
                <w10:wrap anchorx="margin"/>
              </v:rect>
            </w:pict>
          </mc:Fallback>
        </mc:AlternateContent>
      </w:r>
      <w:r w:rsidRPr="009F2F7E">
        <w:rPr>
          <w:noProof/>
          <w:lang w:eastAsia="es-MX"/>
        </w:rPr>
        <w:drawing>
          <wp:inline distT="0" distB="0" distL="0" distR="0" wp14:anchorId="57A5286D" wp14:editId="2902777C">
            <wp:extent cx="5251450" cy="1638718"/>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8788" cy="1665972"/>
                    </a:xfrm>
                    <a:prstGeom prst="rect">
                      <a:avLst/>
                    </a:prstGeom>
                  </pic:spPr>
                </pic:pic>
              </a:graphicData>
            </a:graphic>
          </wp:inline>
        </w:drawing>
      </w:r>
    </w:p>
    <w:p w14:paraId="3E11AD33" w14:textId="69F9F53C" w:rsidR="005B0E74" w:rsidRPr="009F2F7E" w:rsidRDefault="005B0E74" w:rsidP="00892F8D">
      <w:pPr>
        <w:jc w:val="center"/>
        <w:rPr>
          <w:rFonts w:ascii="Palatino Linotype" w:hAnsi="Palatino Linotype" w:cs="Arial"/>
          <w:sz w:val="10"/>
        </w:rPr>
      </w:pPr>
    </w:p>
    <w:p w14:paraId="52F3AA06" w14:textId="2AA1B5A9" w:rsidR="005B0E74" w:rsidRPr="009F2F7E" w:rsidRDefault="009B2901" w:rsidP="00892F8D">
      <w:pPr>
        <w:jc w:val="center"/>
        <w:rPr>
          <w:rFonts w:ascii="Palatino Linotype" w:hAnsi="Palatino Linotype" w:cs="Arial"/>
        </w:rPr>
      </w:pPr>
      <w:r w:rsidRPr="009F2F7E">
        <w:rPr>
          <w:rFonts w:ascii="Palatino Linotype" w:hAnsi="Palatino Linotype" w:cs="Arial"/>
          <w:noProof/>
          <w:lang w:eastAsia="es-MX"/>
        </w:rPr>
        <w:lastRenderedPageBreak/>
        <mc:AlternateContent>
          <mc:Choice Requires="wps">
            <w:drawing>
              <wp:anchor distT="0" distB="0" distL="114300" distR="114300" simplePos="0" relativeHeight="251721728" behindDoc="0" locked="0" layoutInCell="1" allowOverlap="1" wp14:anchorId="3F54172D" wp14:editId="1058F4D5">
                <wp:simplePos x="0" y="0"/>
                <wp:positionH relativeFrom="margin">
                  <wp:posOffset>1631315</wp:posOffset>
                </wp:positionH>
                <wp:positionV relativeFrom="paragraph">
                  <wp:posOffset>481966</wp:posOffset>
                </wp:positionV>
                <wp:extent cx="958850" cy="209550"/>
                <wp:effectExtent l="0" t="0" r="12700" b="19050"/>
                <wp:wrapNone/>
                <wp:docPr id="20" name="Rectángulo 20"/>
                <wp:cNvGraphicFramePr/>
                <a:graphic xmlns:a="http://schemas.openxmlformats.org/drawingml/2006/main">
                  <a:graphicData uri="http://schemas.microsoft.com/office/word/2010/wordprocessingShape">
                    <wps:wsp>
                      <wps:cNvSpPr/>
                      <wps:spPr>
                        <a:xfrm>
                          <a:off x="0" y="0"/>
                          <a:ext cx="958850" cy="2095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EBC23" id="Rectángulo 20" o:spid="_x0000_s1026" style="position:absolute;margin-left:128.45pt;margin-top:37.95pt;width:75.5pt;height:1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" filled="f" strokecolor="red" strokeweight=".5pt">
                <w10:wrap anchorx="margin"/>
              </v:rect>
            </w:pict>
          </mc:Fallback>
        </mc:AlternateContent>
      </w:r>
      <w:r w:rsidRPr="009F2F7E">
        <w:rPr>
          <w:noProof/>
          <w:lang w:eastAsia="es-MX"/>
        </w:rPr>
        <w:drawing>
          <wp:inline distT="0" distB="0" distL="0" distR="0" wp14:anchorId="0CFD78DB" wp14:editId="325A0354">
            <wp:extent cx="5245100" cy="20196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0875" cy="2064211"/>
                    </a:xfrm>
                    <a:prstGeom prst="rect">
                      <a:avLst/>
                    </a:prstGeom>
                  </pic:spPr>
                </pic:pic>
              </a:graphicData>
            </a:graphic>
          </wp:inline>
        </w:drawing>
      </w:r>
    </w:p>
    <w:p w14:paraId="68CE92E0" w14:textId="188AF527" w:rsidR="005B0E74" w:rsidRPr="009F2F7E" w:rsidRDefault="005B0E74" w:rsidP="00892F8D">
      <w:pPr>
        <w:jc w:val="center"/>
        <w:rPr>
          <w:rFonts w:ascii="Palatino Linotype" w:hAnsi="Palatino Linotype" w:cs="Arial"/>
          <w:sz w:val="16"/>
        </w:rPr>
      </w:pPr>
    </w:p>
    <w:p w14:paraId="22DA5431" w14:textId="25EB9F3A" w:rsidR="00892F8D" w:rsidRPr="009F2F7E" w:rsidRDefault="009B2901"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52448" behindDoc="0" locked="0" layoutInCell="1" allowOverlap="1" wp14:anchorId="79FD9CA9" wp14:editId="50117567">
                <wp:simplePos x="0" y="0"/>
                <wp:positionH relativeFrom="margin">
                  <wp:posOffset>1631315</wp:posOffset>
                </wp:positionH>
                <wp:positionV relativeFrom="paragraph">
                  <wp:posOffset>481965</wp:posOffset>
                </wp:positionV>
                <wp:extent cx="958850" cy="2095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958850" cy="2095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DA75C" id="Rectángulo 7" o:spid="_x0000_s1026" style="position:absolute;margin-left:128.45pt;margin-top:37.95pt;width:75.5pt;height:1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" filled="f" strokecolor="red" strokeweight=".5pt">
                <w10:wrap anchorx="margin"/>
              </v:rect>
            </w:pict>
          </mc:Fallback>
        </mc:AlternateContent>
      </w:r>
      <w:r w:rsidRPr="009F2F7E">
        <w:rPr>
          <w:noProof/>
          <w:lang w:eastAsia="es-MX"/>
        </w:rPr>
        <w:drawing>
          <wp:inline distT="0" distB="0" distL="0" distR="0" wp14:anchorId="19D743B6" wp14:editId="211B9110">
            <wp:extent cx="5238750" cy="1639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1579" cy="1671498"/>
                    </a:xfrm>
                    <a:prstGeom prst="rect">
                      <a:avLst/>
                    </a:prstGeom>
                  </pic:spPr>
                </pic:pic>
              </a:graphicData>
            </a:graphic>
          </wp:inline>
        </w:drawing>
      </w:r>
    </w:p>
    <w:p w14:paraId="7C627C6B" w14:textId="324A6933" w:rsidR="00892F8D" w:rsidRPr="009F2F7E" w:rsidRDefault="00D20AD0"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54496" behindDoc="0" locked="0" layoutInCell="1" allowOverlap="1" wp14:anchorId="6BB29953" wp14:editId="79CB7DFD">
                <wp:simplePos x="0" y="0"/>
                <wp:positionH relativeFrom="margin">
                  <wp:posOffset>1491615</wp:posOffset>
                </wp:positionH>
                <wp:positionV relativeFrom="paragraph">
                  <wp:posOffset>540385</wp:posOffset>
                </wp:positionV>
                <wp:extent cx="1035050" cy="247650"/>
                <wp:effectExtent l="0" t="0" r="12700" b="19050"/>
                <wp:wrapNone/>
                <wp:docPr id="15" name="Rectángulo 15"/>
                <wp:cNvGraphicFramePr/>
                <a:graphic xmlns:a="http://schemas.openxmlformats.org/drawingml/2006/main">
                  <a:graphicData uri="http://schemas.microsoft.com/office/word/2010/wordprocessingShape">
                    <wps:wsp>
                      <wps:cNvSpPr/>
                      <wps:spPr>
                        <a:xfrm>
                          <a:off x="0" y="0"/>
                          <a:ext cx="103505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09040" id="Rectángulo 15" o:spid="_x0000_s1026" style="position:absolute;margin-left:117.45pt;margin-top:42.55pt;width:81.5pt;height: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" filled="f" strokecolor="red" strokeweight=".5pt">
                <w10:wrap anchorx="margin"/>
              </v:rect>
            </w:pict>
          </mc:Fallback>
        </mc:AlternateContent>
      </w:r>
      <w:r w:rsidR="009B2901" w:rsidRPr="009F2F7E">
        <w:rPr>
          <w:noProof/>
          <w:lang w:eastAsia="es-MX"/>
        </w:rPr>
        <w:drawing>
          <wp:inline distT="0" distB="0" distL="0" distR="0" wp14:anchorId="06F59330" wp14:editId="0C36F14F">
            <wp:extent cx="5834065" cy="18415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6155" cy="1851629"/>
                    </a:xfrm>
                    <a:prstGeom prst="rect">
                      <a:avLst/>
                    </a:prstGeom>
                  </pic:spPr>
                </pic:pic>
              </a:graphicData>
            </a:graphic>
          </wp:inline>
        </w:drawing>
      </w:r>
    </w:p>
    <w:p w14:paraId="694BFF31" w14:textId="6D68E346" w:rsidR="00892F8D" w:rsidRPr="009F2F7E" w:rsidRDefault="00892F8D" w:rsidP="00892F8D">
      <w:pPr>
        <w:jc w:val="center"/>
        <w:rPr>
          <w:rFonts w:ascii="Palatino Linotype" w:hAnsi="Palatino Linotype" w:cs="Arial"/>
        </w:rPr>
      </w:pPr>
    </w:p>
    <w:p w14:paraId="27A27616" w14:textId="6BE3F77A" w:rsidR="009B2901" w:rsidRPr="009F2F7E" w:rsidRDefault="00D20AD0" w:rsidP="00892F8D">
      <w:pPr>
        <w:jc w:val="center"/>
        <w:rPr>
          <w:rFonts w:ascii="Palatino Linotype" w:hAnsi="Palatino Linotype" w:cs="Arial"/>
        </w:rPr>
      </w:pPr>
      <w:r w:rsidRPr="009F2F7E">
        <w:rPr>
          <w:rFonts w:ascii="Palatino Linotype" w:hAnsi="Palatino Linotype" w:cs="Arial"/>
          <w:noProof/>
          <w:lang w:eastAsia="es-MX"/>
        </w:rPr>
        <w:lastRenderedPageBreak/>
        <mc:AlternateContent>
          <mc:Choice Requires="wps">
            <w:drawing>
              <wp:anchor distT="0" distB="0" distL="114300" distR="114300" simplePos="0" relativeHeight="251756544" behindDoc="0" locked="0" layoutInCell="1" allowOverlap="1" wp14:anchorId="4BEF5EA4" wp14:editId="215E91A4">
                <wp:simplePos x="0" y="0"/>
                <wp:positionH relativeFrom="margin">
                  <wp:posOffset>1491615</wp:posOffset>
                </wp:positionH>
                <wp:positionV relativeFrom="paragraph">
                  <wp:posOffset>519430</wp:posOffset>
                </wp:positionV>
                <wp:extent cx="1035050" cy="247650"/>
                <wp:effectExtent l="0" t="0" r="12700" b="19050"/>
                <wp:wrapNone/>
                <wp:docPr id="16" name="Rectángulo 16"/>
                <wp:cNvGraphicFramePr/>
                <a:graphic xmlns:a="http://schemas.openxmlformats.org/drawingml/2006/main">
                  <a:graphicData uri="http://schemas.microsoft.com/office/word/2010/wordprocessingShape">
                    <wps:wsp>
                      <wps:cNvSpPr/>
                      <wps:spPr>
                        <a:xfrm>
                          <a:off x="0" y="0"/>
                          <a:ext cx="103505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293" id="Rectángulo 16" o:spid="_x0000_s1026" style="position:absolute;margin-left:117.45pt;margin-top:40.9pt;width:81.5pt;height:1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" filled="f" strokecolor="red" strokeweight=".5pt">
                <w10:wrap anchorx="margin"/>
              </v:rect>
            </w:pict>
          </mc:Fallback>
        </mc:AlternateContent>
      </w:r>
      <w:r w:rsidR="009B2901" w:rsidRPr="009F2F7E">
        <w:rPr>
          <w:rFonts w:ascii="Palatino Linotype" w:hAnsi="Palatino Linotype" w:cs="Arial"/>
          <w:noProof/>
          <w:lang w:eastAsia="es-MX"/>
        </w:rPr>
        <w:drawing>
          <wp:inline distT="0" distB="0" distL="0" distR="0" wp14:anchorId="18D62C9D" wp14:editId="34475E81">
            <wp:extent cx="5760029" cy="182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095" cy="1835488"/>
                    </a:xfrm>
                    <a:prstGeom prst="rect">
                      <a:avLst/>
                    </a:prstGeom>
                  </pic:spPr>
                </pic:pic>
              </a:graphicData>
            </a:graphic>
          </wp:inline>
        </w:drawing>
      </w:r>
    </w:p>
    <w:p w14:paraId="1E98FC44" w14:textId="77777777" w:rsidR="009B2901" w:rsidRPr="009F2F7E" w:rsidRDefault="009B2901" w:rsidP="00892F8D">
      <w:pPr>
        <w:jc w:val="center"/>
        <w:rPr>
          <w:rFonts w:ascii="Palatino Linotype" w:hAnsi="Palatino Linotype" w:cs="Arial"/>
        </w:rPr>
      </w:pPr>
    </w:p>
    <w:p w14:paraId="6E12811C" w14:textId="4405F1CE" w:rsidR="009B2901" w:rsidRPr="009F2F7E" w:rsidRDefault="00D20AD0"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58592" behindDoc="0" locked="0" layoutInCell="1" allowOverlap="1" wp14:anchorId="331A52A3" wp14:editId="7A43C519">
                <wp:simplePos x="0" y="0"/>
                <wp:positionH relativeFrom="margin">
                  <wp:posOffset>1491615</wp:posOffset>
                </wp:positionH>
                <wp:positionV relativeFrom="paragraph">
                  <wp:posOffset>535940</wp:posOffset>
                </wp:positionV>
                <wp:extent cx="1035050" cy="247650"/>
                <wp:effectExtent l="0" t="0" r="12700" b="19050"/>
                <wp:wrapNone/>
                <wp:docPr id="17" name="Rectángulo 17"/>
                <wp:cNvGraphicFramePr/>
                <a:graphic xmlns:a="http://schemas.openxmlformats.org/drawingml/2006/main">
                  <a:graphicData uri="http://schemas.microsoft.com/office/word/2010/wordprocessingShape">
                    <wps:wsp>
                      <wps:cNvSpPr/>
                      <wps:spPr>
                        <a:xfrm>
                          <a:off x="0" y="0"/>
                          <a:ext cx="103505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0A83" id="Rectángulo 17" o:spid="_x0000_s1026" style="position:absolute;margin-left:117.45pt;margin-top:42.2pt;width:81.5pt;height:1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" filled="f" strokecolor="red" strokeweight=".5pt">
                <w10:wrap anchorx="margin"/>
              </v:rect>
            </w:pict>
          </mc:Fallback>
        </mc:AlternateContent>
      </w:r>
      <w:r w:rsidR="009B2901" w:rsidRPr="009F2F7E">
        <w:rPr>
          <w:rFonts w:ascii="Palatino Linotype" w:hAnsi="Palatino Linotype" w:cs="Arial"/>
          <w:noProof/>
          <w:lang w:eastAsia="es-MX"/>
        </w:rPr>
        <w:drawing>
          <wp:inline distT="0" distB="0" distL="0" distR="0" wp14:anchorId="6764EF67" wp14:editId="13BC3432">
            <wp:extent cx="5806823" cy="2260600"/>
            <wp:effectExtent l="0" t="0" r="381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6937" cy="2272323"/>
                    </a:xfrm>
                    <a:prstGeom prst="rect">
                      <a:avLst/>
                    </a:prstGeom>
                  </pic:spPr>
                </pic:pic>
              </a:graphicData>
            </a:graphic>
          </wp:inline>
        </w:drawing>
      </w:r>
    </w:p>
    <w:p w14:paraId="5021BD0C" w14:textId="303D0B7B" w:rsidR="00C9409F" w:rsidRPr="009F2F7E" w:rsidRDefault="00C9409F" w:rsidP="00C9409F">
      <w:pPr>
        <w:spacing w:before="120" w:after="120" w:line="360" w:lineRule="auto"/>
        <w:jc w:val="both"/>
        <w:rPr>
          <w:rFonts w:ascii="Palatino Linotype" w:hAnsi="Palatino Linotype" w:cs="Arial"/>
          <w:sz w:val="14"/>
        </w:rPr>
      </w:pPr>
      <w:r w:rsidRPr="009F2F7E">
        <w:rPr>
          <w:rFonts w:ascii="Palatino Linotype" w:hAnsi="Palatino Linotype"/>
          <w:bCs/>
        </w:rPr>
        <w:t xml:space="preserve">- - - - - - - - - - - - - - - - - - - - - - - - - - - - - - - - - - - - - - - - - - - - - - - - - - - - - - - - - - - - - - - - - - - - - - - - - - - - - - - - - - - - - - - - - - - - - - - - - - - - - - - - - - - - - - - - - - - - - - - - - - - - - - - - - - - - - - - - - - - - - - - - - - - - - - - - - - - - - - - - - - - - - - - - - - - - - - - - - - - - - - - - - - - - - - - - - - - - - - </w:t>
      </w:r>
    </w:p>
    <w:p w14:paraId="519C1248" w14:textId="66CB4F2D" w:rsidR="009B2901" w:rsidRPr="009F2F7E" w:rsidRDefault="00D20AD0" w:rsidP="00892F8D">
      <w:pPr>
        <w:jc w:val="center"/>
        <w:rPr>
          <w:rFonts w:ascii="Palatino Linotype" w:hAnsi="Palatino Linotype" w:cs="Arial"/>
        </w:rPr>
      </w:pPr>
      <w:r w:rsidRPr="009F2F7E">
        <w:rPr>
          <w:rFonts w:ascii="Palatino Linotype" w:hAnsi="Palatino Linotype" w:cs="Arial"/>
          <w:noProof/>
          <w:lang w:eastAsia="es-MX"/>
        </w:rPr>
        <w:lastRenderedPageBreak/>
        <mc:AlternateContent>
          <mc:Choice Requires="wps">
            <w:drawing>
              <wp:anchor distT="0" distB="0" distL="114300" distR="114300" simplePos="0" relativeHeight="251760640" behindDoc="0" locked="0" layoutInCell="1" allowOverlap="1" wp14:anchorId="6CB28EEB" wp14:editId="1DCF72E8">
                <wp:simplePos x="0" y="0"/>
                <wp:positionH relativeFrom="margin">
                  <wp:posOffset>1497965</wp:posOffset>
                </wp:positionH>
                <wp:positionV relativeFrom="paragraph">
                  <wp:posOffset>521335</wp:posOffset>
                </wp:positionV>
                <wp:extent cx="1035050" cy="247650"/>
                <wp:effectExtent l="0" t="0" r="12700" b="19050"/>
                <wp:wrapNone/>
                <wp:docPr id="21" name="Rectángulo 21"/>
                <wp:cNvGraphicFramePr/>
                <a:graphic xmlns:a="http://schemas.openxmlformats.org/drawingml/2006/main">
                  <a:graphicData uri="http://schemas.microsoft.com/office/word/2010/wordprocessingShape">
                    <wps:wsp>
                      <wps:cNvSpPr/>
                      <wps:spPr>
                        <a:xfrm>
                          <a:off x="0" y="0"/>
                          <a:ext cx="103505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72BA1" id="Rectángulo 21" o:spid="_x0000_s1026" style="position:absolute;margin-left:117.95pt;margin-top:41.05pt;width:81.5pt;height:1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" filled="f" strokecolor="red" strokeweight=".5pt">
                <w10:wrap anchorx="margin"/>
              </v:rect>
            </w:pict>
          </mc:Fallback>
        </mc:AlternateContent>
      </w:r>
      <w:r w:rsidR="009B2901" w:rsidRPr="009F2F7E">
        <w:rPr>
          <w:rFonts w:ascii="Palatino Linotype" w:hAnsi="Palatino Linotype" w:cs="Arial"/>
          <w:noProof/>
          <w:lang w:eastAsia="es-MX"/>
        </w:rPr>
        <w:drawing>
          <wp:inline distT="0" distB="0" distL="0" distR="0" wp14:anchorId="0B6FBBBF" wp14:editId="645C80DD">
            <wp:extent cx="5772276" cy="2235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3951" cy="2251338"/>
                    </a:xfrm>
                    <a:prstGeom prst="rect">
                      <a:avLst/>
                    </a:prstGeom>
                  </pic:spPr>
                </pic:pic>
              </a:graphicData>
            </a:graphic>
          </wp:inline>
        </w:drawing>
      </w:r>
    </w:p>
    <w:p w14:paraId="2389F16A" w14:textId="53C0392C" w:rsidR="00892F8D" w:rsidRPr="009F2F7E" w:rsidRDefault="00892F8D" w:rsidP="00892F8D">
      <w:pPr>
        <w:jc w:val="center"/>
        <w:rPr>
          <w:rFonts w:ascii="Palatino Linotype" w:hAnsi="Palatino Linotype" w:cs="Arial"/>
        </w:rPr>
      </w:pPr>
    </w:p>
    <w:p w14:paraId="7DFF3796" w14:textId="105E2F38" w:rsidR="00892F8D" w:rsidRPr="009F2F7E" w:rsidRDefault="00D20AD0"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62688" behindDoc="0" locked="0" layoutInCell="1" allowOverlap="1" wp14:anchorId="0032AFD4" wp14:editId="3EACDE68">
                <wp:simplePos x="0" y="0"/>
                <wp:positionH relativeFrom="margin">
                  <wp:posOffset>1459865</wp:posOffset>
                </wp:positionH>
                <wp:positionV relativeFrom="paragraph">
                  <wp:posOffset>551180</wp:posOffset>
                </wp:positionV>
                <wp:extent cx="1054100" cy="247650"/>
                <wp:effectExtent l="0" t="0" r="12700" b="19050"/>
                <wp:wrapNone/>
                <wp:docPr id="25" name="Rectángulo 25"/>
                <wp:cNvGraphicFramePr/>
                <a:graphic xmlns:a="http://schemas.openxmlformats.org/drawingml/2006/main">
                  <a:graphicData uri="http://schemas.microsoft.com/office/word/2010/wordprocessingShape">
                    <wps:wsp>
                      <wps:cNvSpPr/>
                      <wps:spPr>
                        <a:xfrm>
                          <a:off x="0" y="0"/>
                          <a:ext cx="105410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CAC5A" id="Rectángulo 25" o:spid="_x0000_s1026" style="position:absolute;margin-left:114.95pt;margin-top:43.4pt;width:83pt;height:1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" filled="f" strokecolor="red" strokeweight=".5pt">
                <w10:wrap anchorx="margin"/>
              </v:rect>
            </w:pict>
          </mc:Fallback>
        </mc:AlternateContent>
      </w:r>
      <w:r w:rsidRPr="009F2F7E">
        <w:rPr>
          <w:noProof/>
          <w:lang w:eastAsia="es-MX"/>
        </w:rPr>
        <w:drawing>
          <wp:inline distT="0" distB="0" distL="0" distR="0" wp14:anchorId="54C8E615" wp14:editId="011C8162">
            <wp:extent cx="5828030" cy="184975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8030" cy="1849755"/>
                    </a:xfrm>
                    <a:prstGeom prst="rect">
                      <a:avLst/>
                    </a:prstGeom>
                  </pic:spPr>
                </pic:pic>
              </a:graphicData>
            </a:graphic>
          </wp:inline>
        </w:drawing>
      </w:r>
    </w:p>
    <w:p w14:paraId="20EBCBF5" w14:textId="2D3CC3E8" w:rsidR="009B2901" w:rsidRPr="009F2F7E" w:rsidRDefault="009B2901" w:rsidP="00892F8D">
      <w:pPr>
        <w:jc w:val="center"/>
        <w:rPr>
          <w:rFonts w:ascii="Palatino Linotype" w:hAnsi="Palatino Linotype" w:cs="Arial"/>
        </w:rPr>
      </w:pPr>
    </w:p>
    <w:p w14:paraId="10FC334C" w14:textId="0F3465FD" w:rsidR="009B2901" w:rsidRPr="009F2F7E" w:rsidRDefault="00D20AD0" w:rsidP="00892F8D">
      <w:pPr>
        <w:jc w:val="center"/>
        <w:rPr>
          <w:rFonts w:ascii="Palatino Linotype" w:hAnsi="Palatino Linotype" w:cs="Arial"/>
        </w:rPr>
      </w:pPr>
      <w:r w:rsidRPr="009F2F7E">
        <w:rPr>
          <w:rFonts w:ascii="Palatino Linotype" w:hAnsi="Palatino Linotype" w:cs="Arial"/>
          <w:noProof/>
          <w:lang w:eastAsia="es-MX"/>
        </w:rPr>
        <mc:AlternateContent>
          <mc:Choice Requires="wps">
            <w:drawing>
              <wp:anchor distT="0" distB="0" distL="114300" distR="114300" simplePos="0" relativeHeight="251764736" behindDoc="0" locked="0" layoutInCell="1" allowOverlap="1" wp14:anchorId="23CFCF3B" wp14:editId="26DE12EF">
                <wp:simplePos x="0" y="0"/>
                <wp:positionH relativeFrom="margin">
                  <wp:posOffset>1478915</wp:posOffset>
                </wp:positionH>
                <wp:positionV relativeFrom="paragraph">
                  <wp:posOffset>534035</wp:posOffset>
                </wp:positionV>
                <wp:extent cx="1035050" cy="247650"/>
                <wp:effectExtent l="0" t="0" r="12700" b="19050"/>
                <wp:wrapNone/>
                <wp:docPr id="26" name="Rectángulo 26"/>
                <wp:cNvGraphicFramePr/>
                <a:graphic xmlns:a="http://schemas.openxmlformats.org/drawingml/2006/main">
                  <a:graphicData uri="http://schemas.microsoft.com/office/word/2010/wordprocessingShape">
                    <wps:wsp>
                      <wps:cNvSpPr/>
                      <wps:spPr>
                        <a:xfrm>
                          <a:off x="0" y="0"/>
                          <a:ext cx="1035050" cy="2476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13C8" id="Rectángulo 26" o:spid="_x0000_s1026" style="position:absolute;margin-left:116.45pt;margin-top:42.05pt;width:81.5pt;height:1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" filled="f" strokecolor="red" strokeweight=".5pt">
                <w10:wrap anchorx="margin"/>
              </v:rect>
            </w:pict>
          </mc:Fallback>
        </mc:AlternateContent>
      </w:r>
      <w:r w:rsidRPr="009F2F7E">
        <w:rPr>
          <w:noProof/>
          <w:lang w:eastAsia="es-MX"/>
        </w:rPr>
        <w:drawing>
          <wp:inline distT="0" distB="0" distL="0" distR="0" wp14:anchorId="0BA30574" wp14:editId="6AC956C9">
            <wp:extent cx="5828030" cy="1844675"/>
            <wp:effectExtent l="0" t="0" r="127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8030" cy="1844675"/>
                    </a:xfrm>
                    <a:prstGeom prst="rect">
                      <a:avLst/>
                    </a:prstGeom>
                  </pic:spPr>
                </pic:pic>
              </a:graphicData>
            </a:graphic>
          </wp:inline>
        </w:drawing>
      </w:r>
    </w:p>
    <w:p w14:paraId="6AB4ABEE" w14:textId="77777777" w:rsidR="00D20AD0" w:rsidRPr="009F2F7E" w:rsidRDefault="00D20AD0" w:rsidP="00D20AD0">
      <w:pPr>
        <w:spacing w:before="120" w:after="120" w:line="360" w:lineRule="auto"/>
        <w:jc w:val="both"/>
        <w:rPr>
          <w:rFonts w:ascii="Palatino Linotype" w:hAnsi="Palatino Linotype" w:cs="Arial"/>
          <w:sz w:val="14"/>
        </w:rPr>
      </w:pPr>
      <w:r w:rsidRPr="009F2F7E">
        <w:rPr>
          <w:rFonts w:ascii="Palatino Linotype" w:hAnsi="Palatino Linotype"/>
          <w:bCs/>
        </w:rPr>
        <w:t xml:space="preserve">- - - - - - - - - - - - - - - - - - - - - - - - - - - - - - - - - - - - - - - - - - - - - - - - - - - - - - - - - - - - - - - - - - - - - - - - - - - - - - - - - - - - - - - - - - - - - - - - - - - - - - - - - - - - - - - - - - - - - - - - - - - - - - - - - - - - - - - - - - - - - - - - - - - - - - - - - - - - - - - - - - - - - - - - - - - - - - - - - - - - - - - - - - - - - - - - - - - - - - </w:t>
      </w:r>
    </w:p>
    <w:p w14:paraId="1E3E1D21" w14:textId="4C591882" w:rsidR="009B2901" w:rsidRPr="009F2F7E" w:rsidRDefault="00875612" w:rsidP="00892F8D">
      <w:pPr>
        <w:jc w:val="center"/>
        <w:rPr>
          <w:rFonts w:ascii="Palatino Linotype" w:hAnsi="Palatino Linotype" w:cs="Arial"/>
        </w:rPr>
      </w:pPr>
      <w:r w:rsidRPr="009F2F7E">
        <w:rPr>
          <w:noProof/>
          <w:lang w:eastAsia="es-MX"/>
        </w:rPr>
        <w:lastRenderedPageBreak/>
        <mc:AlternateContent>
          <mc:Choice Requires="wps">
            <w:drawing>
              <wp:anchor distT="0" distB="0" distL="114300" distR="114300" simplePos="0" relativeHeight="251766784" behindDoc="0" locked="0" layoutInCell="1" allowOverlap="1" wp14:anchorId="110DFE15" wp14:editId="5985E089">
                <wp:simplePos x="0" y="0"/>
                <wp:positionH relativeFrom="margin">
                  <wp:posOffset>1491615</wp:posOffset>
                </wp:positionH>
                <wp:positionV relativeFrom="paragraph">
                  <wp:posOffset>553085</wp:posOffset>
                </wp:positionV>
                <wp:extent cx="1028700" cy="234950"/>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028700" cy="2349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8597" id="Rectángulo 4" o:spid="_x0000_s1026" style="position:absolute;margin-left:117.45pt;margin-top:43.55pt;width:81pt;height:1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" filled="f" strokecolor="red" strokeweight=".5pt">
                <w10:wrap anchorx="margin"/>
              </v:rect>
            </w:pict>
          </mc:Fallback>
        </mc:AlternateContent>
      </w:r>
      <w:r w:rsidR="00D20AD0" w:rsidRPr="009F2F7E">
        <w:rPr>
          <w:noProof/>
          <w:lang w:eastAsia="es-MX"/>
        </w:rPr>
        <w:drawing>
          <wp:inline distT="0" distB="0" distL="0" distR="0" wp14:anchorId="6ED81CCA" wp14:editId="7454B328">
            <wp:extent cx="5828030" cy="2263775"/>
            <wp:effectExtent l="0" t="0" r="127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8030" cy="2263775"/>
                    </a:xfrm>
                    <a:prstGeom prst="rect">
                      <a:avLst/>
                    </a:prstGeom>
                  </pic:spPr>
                </pic:pic>
              </a:graphicData>
            </a:graphic>
          </wp:inline>
        </w:drawing>
      </w:r>
    </w:p>
    <w:p w14:paraId="4FF02D90" w14:textId="52C78CA6" w:rsidR="009B2901" w:rsidRPr="009F2F7E" w:rsidRDefault="009B2901" w:rsidP="00064B8E">
      <w:pPr>
        <w:spacing w:line="360" w:lineRule="auto"/>
        <w:jc w:val="center"/>
        <w:rPr>
          <w:rFonts w:ascii="Palatino Linotype" w:hAnsi="Palatino Linotype" w:cs="Arial"/>
        </w:rPr>
      </w:pPr>
    </w:p>
    <w:p w14:paraId="4C10DE74" w14:textId="4C6BA5E1" w:rsidR="009B2901" w:rsidRPr="009F2F7E" w:rsidRDefault="00875612" w:rsidP="00892F8D">
      <w:pPr>
        <w:jc w:val="center"/>
        <w:rPr>
          <w:rFonts w:ascii="Palatino Linotype" w:hAnsi="Palatino Linotype" w:cs="Arial"/>
        </w:rPr>
      </w:pPr>
      <w:r w:rsidRPr="009F2F7E">
        <w:rPr>
          <w:noProof/>
          <w:lang w:eastAsia="es-MX"/>
        </w:rPr>
        <mc:AlternateContent>
          <mc:Choice Requires="wps">
            <w:drawing>
              <wp:anchor distT="0" distB="0" distL="114300" distR="114300" simplePos="0" relativeHeight="251768832" behindDoc="0" locked="0" layoutInCell="1" allowOverlap="1" wp14:anchorId="457FCB3A" wp14:editId="35BA0B1B">
                <wp:simplePos x="0" y="0"/>
                <wp:positionH relativeFrom="margin">
                  <wp:posOffset>1491615</wp:posOffset>
                </wp:positionH>
                <wp:positionV relativeFrom="paragraph">
                  <wp:posOffset>556260</wp:posOffset>
                </wp:positionV>
                <wp:extent cx="1028700" cy="234950"/>
                <wp:effectExtent l="0" t="0" r="19050" b="12700"/>
                <wp:wrapNone/>
                <wp:docPr id="9" name="Rectángulo 9"/>
                <wp:cNvGraphicFramePr/>
                <a:graphic xmlns:a="http://schemas.openxmlformats.org/drawingml/2006/main">
                  <a:graphicData uri="http://schemas.microsoft.com/office/word/2010/wordprocessingShape">
                    <wps:wsp>
                      <wps:cNvSpPr/>
                      <wps:spPr>
                        <a:xfrm>
                          <a:off x="0" y="0"/>
                          <a:ext cx="1028700" cy="2349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D26B4" id="Rectángulo 9" o:spid="_x0000_s1026" style="position:absolute;margin-left:117.45pt;margin-top:43.8pt;width:81pt;height:1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" filled="f" strokecolor="red" strokeweight=".5pt">
                <w10:wrap anchorx="margin"/>
              </v:rect>
            </w:pict>
          </mc:Fallback>
        </mc:AlternateContent>
      </w:r>
      <w:r w:rsidR="00D20AD0" w:rsidRPr="009F2F7E">
        <w:rPr>
          <w:noProof/>
          <w:lang w:eastAsia="es-MX"/>
        </w:rPr>
        <w:drawing>
          <wp:inline distT="0" distB="0" distL="0" distR="0" wp14:anchorId="27D1F112" wp14:editId="10FB15ED">
            <wp:extent cx="5828030" cy="226949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8030" cy="2269490"/>
                    </a:xfrm>
                    <a:prstGeom prst="rect">
                      <a:avLst/>
                    </a:prstGeom>
                  </pic:spPr>
                </pic:pic>
              </a:graphicData>
            </a:graphic>
          </wp:inline>
        </w:drawing>
      </w:r>
    </w:p>
    <w:p w14:paraId="3E32EC9F" w14:textId="5FEC3639" w:rsidR="009B2901" w:rsidRPr="009F2F7E" w:rsidRDefault="009B2901" w:rsidP="00064B8E">
      <w:pPr>
        <w:spacing w:line="360" w:lineRule="auto"/>
        <w:jc w:val="center"/>
        <w:rPr>
          <w:rFonts w:ascii="Palatino Linotype" w:hAnsi="Palatino Linotype" w:cs="Arial"/>
        </w:rPr>
      </w:pPr>
    </w:p>
    <w:p w14:paraId="51F3CFD8" w14:textId="03E9197A" w:rsidR="00D20AD0" w:rsidRPr="009F2F7E" w:rsidRDefault="00875612" w:rsidP="00892F8D">
      <w:pPr>
        <w:jc w:val="center"/>
        <w:rPr>
          <w:rFonts w:ascii="Palatino Linotype" w:hAnsi="Palatino Linotype" w:cs="Arial"/>
        </w:rPr>
      </w:pPr>
      <w:r w:rsidRPr="009F2F7E">
        <w:rPr>
          <w:noProof/>
          <w:lang w:eastAsia="es-MX"/>
        </w:rPr>
        <mc:AlternateContent>
          <mc:Choice Requires="wps">
            <w:drawing>
              <wp:anchor distT="0" distB="0" distL="114300" distR="114300" simplePos="0" relativeHeight="251770880" behindDoc="0" locked="0" layoutInCell="1" allowOverlap="1" wp14:anchorId="2E75FD21" wp14:editId="3E190CE6">
                <wp:simplePos x="0" y="0"/>
                <wp:positionH relativeFrom="margin">
                  <wp:posOffset>1491615</wp:posOffset>
                </wp:positionH>
                <wp:positionV relativeFrom="paragraph">
                  <wp:posOffset>537210</wp:posOffset>
                </wp:positionV>
                <wp:extent cx="1028700" cy="234950"/>
                <wp:effectExtent l="0" t="0" r="19050" b="12700"/>
                <wp:wrapNone/>
                <wp:docPr id="14" name="Rectángulo 14"/>
                <wp:cNvGraphicFramePr/>
                <a:graphic xmlns:a="http://schemas.openxmlformats.org/drawingml/2006/main">
                  <a:graphicData uri="http://schemas.microsoft.com/office/word/2010/wordprocessingShape">
                    <wps:wsp>
                      <wps:cNvSpPr/>
                      <wps:spPr>
                        <a:xfrm>
                          <a:off x="0" y="0"/>
                          <a:ext cx="1028700" cy="2349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0B46" id="Rectángulo 14" o:spid="_x0000_s1026" style="position:absolute;margin-left:117.45pt;margin-top:42.3pt;width:81pt;height:18.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" filled="f" strokecolor="red" strokeweight=".5pt">
                <w10:wrap anchorx="margin"/>
              </v:rect>
            </w:pict>
          </mc:Fallback>
        </mc:AlternateContent>
      </w:r>
      <w:r w:rsidR="00064B8E" w:rsidRPr="009F2F7E">
        <w:rPr>
          <w:noProof/>
          <w:lang w:eastAsia="es-MX"/>
        </w:rPr>
        <w:drawing>
          <wp:inline distT="0" distB="0" distL="0" distR="0" wp14:anchorId="5DD7F537" wp14:editId="46DF0C96">
            <wp:extent cx="5828030" cy="184975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8030" cy="1849755"/>
                    </a:xfrm>
                    <a:prstGeom prst="rect">
                      <a:avLst/>
                    </a:prstGeom>
                  </pic:spPr>
                </pic:pic>
              </a:graphicData>
            </a:graphic>
          </wp:inline>
        </w:drawing>
      </w:r>
    </w:p>
    <w:p w14:paraId="090264BE" w14:textId="6139B789" w:rsidR="00064B8E" w:rsidRPr="009F2F7E" w:rsidRDefault="00064B8E" w:rsidP="00064B8E">
      <w:pPr>
        <w:spacing w:before="120" w:after="120" w:line="360" w:lineRule="auto"/>
        <w:jc w:val="both"/>
        <w:rPr>
          <w:rFonts w:ascii="Palatino Linotype" w:hAnsi="Palatino Linotype" w:cs="Arial"/>
          <w:sz w:val="14"/>
        </w:rPr>
      </w:pPr>
    </w:p>
    <w:p w14:paraId="117985D6" w14:textId="621097E3" w:rsidR="00D20AD0" w:rsidRPr="009F2F7E" w:rsidRDefault="00875612" w:rsidP="00892F8D">
      <w:pPr>
        <w:jc w:val="center"/>
        <w:rPr>
          <w:rFonts w:ascii="Palatino Linotype" w:hAnsi="Palatino Linotype" w:cs="Arial"/>
        </w:rPr>
      </w:pPr>
      <w:r w:rsidRPr="009F2F7E">
        <w:rPr>
          <w:noProof/>
          <w:lang w:eastAsia="es-MX"/>
        </w:rPr>
        <w:lastRenderedPageBreak/>
        <mc:AlternateContent>
          <mc:Choice Requires="wps">
            <w:drawing>
              <wp:anchor distT="0" distB="0" distL="114300" distR="114300" simplePos="0" relativeHeight="251772928" behindDoc="0" locked="0" layoutInCell="1" allowOverlap="1" wp14:anchorId="319FD27B" wp14:editId="43E91F36">
                <wp:simplePos x="0" y="0"/>
                <wp:positionH relativeFrom="margin">
                  <wp:posOffset>1485265</wp:posOffset>
                </wp:positionH>
                <wp:positionV relativeFrom="paragraph">
                  <wp:posOffset>540385</wp:posOffset>
                </wp:positionV>
                <wp:extent cx="1028700" cy="234950"/>
                <wp:effectExtent l="0" t="0" r="19050" b="12700"/>
                <wp:wrapNone/>
                <wp:docPr id="18" name="Rectángulo 18"/>
                <wp:cNvGraphicFramePr/>
                <a:graphic xmlns:a="http://schemas.openxmlformats.org/drawingml/2006/main">
                  <a:graphicData uri="http://schemas.microsoft.com/office/word/2010/wordprocessingShape">
                    <wps:wsp>
                      <wps:cNvSpPr/>
                      <wps:spPr>
                        <a:xfrm>
                          <a:off x="0" y="0"/>
                          <a:ext cx="1028700" cy="2349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B6AA4" id="Rectángulo 18" o:spid="_x0000_s1026" style="position:absolute;margin-left:116.95pt;margin-top:42.55pt;width:81pt;height:1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" filled="f" strokecolor="red" strokeweight=".5pt">
                <w10:wrap anchorx="margin"/>
              </v:rect>
            </w:pict>
          </mc:Fallback>
        </mc:AlternateContent>
      </w:r>
      <w:r w:rsidR="00692E85" w:rsidRPr="009F2F7E">
        <w:rPr>
          <w:noProof/>
          <w:lang w:eastAsia="es-MX"/>
        </w:rPr>
        <w:drawing>
          <wp:inline distT="0" distB="0" distL="0" distR="0" wp14:anchorId="1A2365D5" wp14:editId="115389C6">
            <wp:extent cx="5828030" cy="184848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8030" cy="1848485"/>
                    </a:xfrm>
                    <a:prstGeom prst="rect">
                      <a:avLst/>
                    </a:prstGeom>
                  </pic:spPr>
                </pic:pic>
              </a:graphicData>
            </a:graphic>
          </wp:inline>
        </w:drawing>
      </w:r>
    </w:p>
    <w:p w14:paraId="0D3F5438" w14:textId="1AF54546" w:rsidR="003518B1" w:rsidRPr="009F2F7E" w:rsidRDefault="008E31E5" w:rsidP="00F53AAB">
      <w:pPr>
        <w:spacing w:before="240" w:after="120" w:line="360" w:lineRule="auto"/>
        <w:jc w:val="both"/>
        <w:rPr>
          <w:rFonts w:ascii="Palatino Linotype" w:hAnsi="Palatino Linotype" w:cs="Arial"/>
        </w:rPr>
      </w:pPr>
      <w:r w:rsidRPr="009F2F7E">
        <w:rPr>
          <w:rFonts w:ascii="Palatino Linotype" w:hAnsi="Palatino Linotype" w:cs="Arial"/>
        </w:rPr>
        <w:t>En ese sentido, se inserta a continuación</w:t>
      </w:r>
      <w:r w:rsidR="00875612" w:rsidRPr="009F2F7E">
        <w:rPr>
          <w:rFonts w:ascii="Palatino Linotype" w:hAnsi="Palatino Linotype" w:cs="Arial"/>
        </w:rPr>
        <w:t xml:space="preserve">, </w:t>
      </w:r>
      <w:r w:rsidRPr="009F2F7E">
        <w:rPr>
          <w:rFonts w:ascii="Palatino Linotype" w:hAnsi="Palatino Linotype" w:cs="Arial"/>
        </w:rPr>
        <w:t xml:space="preserve">el contenido del archivo electrónico denominado </w:t>
      </w:r>
      <w:r w:rsidR="00692E85" w:rsidRPr="009F2F7E">
        <w:rPr>
          <w:rFonts w:ascii="Palatino Linotype" w:hAnsi="Palatino Linotype" w:cs="Arial"/>
          <w:b/>
          <w:bCs/>
          <w:i/>
        </w:rPr>
        <w:t>INFORME JUSTIFICADO RR 04032 a RR 04046.pdf</w:t>
      </w:r>
      <w:r w:rsidRPr="009F2F7E">
        <w:rPr>
          <w:rFonts w:ascii="Palatino Linotype" w:hAnsi="Palatino Linotype" w:cs="Arial"/>
          <w:b/>
        </w:rPr>
        <w:t xml:space="preserve">, </w:t>
      </w:r>
      <w:r w:rsidRPr="009F2F7E">
        <w:rPr>
          <w:rFonts w:ascii="Palatino Linotype" w:hAnsi="Palatino Linotype" w:cs="Arial"/>
        </w:rPr>
        <w:t>remitido como Informe Justificado en cada uno de los recursos de revisión de mérito</w:t>
      </w:r>
      <w:r w:rsidR="003518B1" w:rsidRPr="009F2F7E">
        <w:rPr>
          <w:rFonts w:ascii="Palatino Linotype" w:hAnsi="Palatino Linotype" w:cs="Arial"/>
        </w:rPr>
        <w:t>:</w:t>
      </w:r>
      <w:r w:rsidR="00692E85" w:rsidRPr="009F2F7E">
        <w:rPr>
          <w:rFonts w:ascii="Palatino Linotype" w:hAnsi="Palatino Linotype" w:cs="Arial"/>
        </w:rPr>
        <w:t xml:space="preserve"> </w:t>
      </w:r>
      <w:r w:rsidR="00692E85" w:rsidRPr="009F2F7E">
        <w:rPr>
          <w:rFonts w:ascii="Palatino Linotype" w:hAnsi="Palatino Linotype"/>
          <w:bC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875612" w:rsidRPr="009F2F7E">
        <w:rPr>
          <w:rFonts w:ascii="Palatino Linotype" w:hAnsi="Palatino Linotype"/>
          <w:bCs/>
        </w:rPr>
        <w:t xml:space="preserve">- - - - - </w:t>
      </w:r>
    </w:p>
    <w:p w14:paraId="41F6D7AE" w14:textId="0F47FEC3" w:rsidR="003518B1"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580532C4" wp14:editId="46360631">
            <wp:extent cx="5828030" cy="735901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8030" cy="7359015"/>
                    </a:xfrm>
                    <a:prstGeom prst="rect">
                      <a:avLst/>
                    </a:prstGeom>
                  </pic:spPr>
                </pic:pic>
              </a:graphicData>
            </a:graphic>
          </wp:inline>
        </w:drawing>
      </w:r>
    </w:p>
    <w:p w14:paraId="3872376C" w14:textId="3981CF34" w:rsidR="00692E85"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43F6BF74" wp14:editId="66F8F7C1">
            <wp:extent cx="5828030" cy="7315835"/>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8030" cy="7315835"/>
                    </a:xfrm>
                    <a:prstGeom prst="rect">
                      <a:avLst/>
                    </a:prstGeom>
                  </pic:spPr>
                </pic:pic>
              </a:graphicData>
            </a:graphic>
          </wp:inline>
        </w:drawing>
      </w:r>
    </w:p>
    <w:p w14:paraId="4DC1F7A4" w14:textId="5D174A47" w:rsidR="00692E85"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618967F3" wp14:editId="5BF2F1EA">
            <wp:extent cx="5828030" cy="7295515"/>
            <wp:effectExtent l="0" t="0" r="127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8030" cy="7295515"/>
                    </a:xfrm>
                    <a:prstGeom prst="rect">
                      <a:avLst/>
                    </a:prstGeom>
                  </pic:spPr>
                </pic:pic>
              </a:graphicData>
            </a:graphic>
          </wp:inline>
        </w:drawing>
      </w:r>
    </w:p>
    <w:p w14:paraId="25461CBB" w14:textId="5D8478C8" w:rsidR="00692E85"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3E1A6E8B" wp14:editId="6A0652C3">
            <wp:extent cx="5785380" cy="732155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6377" cy="7322812"/>
                    </a:xfrm>
                    <a:prstGeom prst="rect">
                      <a:avLst/>
                    </a:prstGeom>
                  </pic:spPr>
                </pic:pic>
              </a:graphicData>
            </a:graphic>
          </wp:inline>
        </w:drawing>
      </w:r>
    </w:p>
    <w:p w14:paraId="0E2E9B89" w14:textId="6FACFDD4" w:rsidR="00692E85"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5A92AD9E" wp14:editId="0772A7AC">
            <wp:extent cx="5828030" cy="7371080"/>
            <wp:effectExtent l="0" t="0" r="127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8030" cy="7371080"/>
                    </a:xfrm>
                    <a:prstGeom prst="rect">
                      <a:avLst/>
                    </a:prstGeom>
                  </pic:spPr>
                </pic:pic>
              </a:graphicData>
            </a:graphic>
          </wp:inline>
        </w:drawing>
      </w:r>
    </w:p>
    <w:p w14:paraId="2D11A24C" w14:textId="2EC6C350" w:rsidR="00692E85" w:rsidRPr="009F2F7E" w:rsidRDefault="00692E85" w:rsidP="003518B1">
      <w:pPr>
        <w:jc w:val="center"/>
        <w:rPr>
          <w:rFonts w:ascii="Palatino Linotype" w:hAnsi="Palatino Linotype" w:cs="Arial"/>
        </w:rPr>
      </w:pPr>
      <w:r w:rsidRPr="009F2F7E">
        <w:rPr>
          <w:noProof/>
          <w:lang w:eastAsia="es-MX"/>
        </w:rPr>
        <w:lastRenderedPageBreak/>
        <w:drawing>
          <wp:inline distT="0" distB="0" distL="0" distR="0" wp14:anchorId="1A3FA1C4" wp14:editId="0CB711B8">
            <wp:extent cx="5789632" cy="73723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204" cy="7374352"/>
                    </a:xfrm>
                    <a:prstGeom prst="rect">
                      <a:avLst/>
                    </a:prstGeom>
                  </pic:spPr>
                </pic:pic>
              </a:graphicData>
            </a:graphic>
          </wp:inline>
        </w:drawing>
      </w:r>
    </w:p>
    <w:p w14:paraId="150FED56" w14:textId="07153CA9" w:rsidR="0094108C" w:rsidRPr="009F2F7E" w:rsidRDefault="0094108C" w:rsidP="00EF4C28">
      <w:pPr>
        <w:pStyle w:val="Prrafodelista"/>
        <w:tabs>
          <w:tab w:val="left" w:pos="709"/>
        </w:tabs>
        <w:spacing w:before="240" w:after="240" w:line="360" w:lineRule="auto"/>
        <w:ind w:left="0"/>
        <w:contextualSpacing w:val="0"/>
        <w:jc w:val="both"/>
        <w:rPr>
          <w:rFonts w:ascii="Palatino Linotype" w:hAnsi="Palatino Linotype" w:cs="Arial"/>
        </w:rPr>
      </w:pPr>
      <w:r w:rsidRPr="009F2F7E">
        <w:rPr>
          <w:rFonts w:ascii="Palatino Linotype" w:hAnsi="Palatino Linotype" w:cs="Arial"/>
        </w:rPr>
        <w:lastRenderedPageBreak/>
        <w:t xml:space="preserve">En ese sentido, esta Ponencia Resolutora por lo que hace a los recursos de revisión </w:t>
      </w:r>
      <w:r w:rsidRPr="009F2F7E">
        <w:rPr>
          <w:rFonts w:ascii="Palatino Linotype" w:hAnsi="Palatino Linotype" w:cs="Arial"/>
          <w:b/>
        </w:rPr>
        <w:t>04033/INFOEM/IP/RR/2018</w:t>
      </w:r>
      <w:r w:rsidRPr="009F2F7E">
        <w:rPr>
          <w:rFonts w:ascii="Palatino Linotype" w:hAnsi="Palatino Linotype" w:cs="Arial"/>
        </w:rPr>
        <w:t xml:space="preserve">, </w:t>
      </w:r>
      <w:r w:rsidRPr="009F2F7E">
        <w:rPr>
          <w:rFonts w:ascii="Palatino Linotype" w:hAnsi="Palatino Linotype" w:cs="Arial"/>
          <w:b/>
        </w:rPr>
        <w:t>04034/INFOEM/IP/RR/2018</w:t>
      </w:r>
      <w:r w:rsidRPr="009F2F7E">
        <w:rPr>
          <w:rFonts w:ascii="Palatino Linotype" w:hAnsi="Palatino Linotype" w:cs="Arial"/>
        </w:rPr>
        <w:t>,</w:t>
      </w:r>
      <w:r w:rsidRPr="009F2F7E">
        <w:rPr>
          <w:rFonts w:ascii="Palatino Linotype" w:hAnsi="Palatino Linotype" w:cs="Arial"/>
          <w:b/>
        </w:rPr>
        <w:t xml:space="preserve"> 04036/INFOEM/IP/RR/2018</w:t>
      </w:r>
      <w:r w:rsidRPr="009F2F7E">
        <w:rPr>
          <w:rFonts w:ascii="Palatino Linotype" w:hAnsi="Palatino Linotype" w:cs="Arial"/>
        </w:rPr>
        <w:t>,</w:t>
      </w:r>
      <w:r w:rsidRPr="009F2F7E">
        <w:rPr>
          <w:rFonts w:ascii="Palatino Linotype" w:hAnsi="Palatino Linotype" w:cs="Arial"/>
          <w:b/>
        </w:rPr>
        <w:t xml:space="preserve"> 04037/INFOEM/IP/RR/2018</w:t>
      </w:r>
      <w:r w:rsidRPr="009F2F7E">
        <w:rPr>
          <w:rFonts w:ascii="Palatino Linotype" w:hAnsi="Palatino Linotype" w:cs="Arial"/>
        </w:rPr>
        <w:t>,</w:t>
      </w:r>
      <w:r w:rsidRPr="009F2F7E">
        <w:rPr>
          <w:rFonts w:ascii="Palatino Linotype" w:hAnsi="Palatino Linotype" w:cs="Arial"/>
          <w:b/>
        </w:rPr>
        <w:t xml:space="preserve"> 04038/INFOEM/IP/RR/2018</w:t>
      </w:r>
      <w:r w:rsidRPr="009F2F7E">
        <w:rPr>
          <w:rFonts w:ascii="Palatino Linotype" w:hAnsi="Palatino Linotype" w:cs="Arial"/>
        </w:rPr>
        <w:t>,</w:t>
      </w:r>
      <w:r w:rsidRPr="009F2F7E">
        <w:rPr>
          <w:rFonts w:ascii="Palatino Linotype" w:hAnsi="Palatino Linotype" w:cs="Arial"/>
          <w:b/>
        </w:rPr>
        <w:t xml:space="preserve"> 04041/INFOEM/IP/RR/2018</w:t>
      </w:r>
      <w:r w:rsidRPr="009F2F7E">
        <w:rPr>
          <w:rFonts w:ascii="Palatino Linotype" w:hAnsi="Palatino Linotype" w:cs="Arial"/>
        </w:rPr>
        <w:t>,</w:t>
      </w:r>
      <w:r w:rsidRPr="009F2F7E">
        <w:rPr>
          <w:rFonts w:ascii="Palatino Linotype" w:hAnsi="Palatino Linotype" w:cs="Arial"/>
          <w:b/>
        </w:rPr>
        <w:t xml:space="preserve"> 04042/INFOEM/IP/RR/2018</w:t>
      </w:r>
      <w:r w:rsidRPr="009F2F7E">
        <w:rPr>
          <w:rFonts w:ascii="Palatino Linotype" w:hAnsi="Palatino Linotype" w:cs="Arial"/>
        </w:rPr>
        <w:t>,</w:t>
      </w:r>
      <w:r w:rsidRPr="009F2F7E">
        <w:rPr>
          <w:rFonts w:ascii="Palatino Linotype" w:hAnsi="Palatino Linotype" w:cs="Arial"/>
          <w:b/>
        </w:rPr>
        <w:t xml:space="preserve"> 04045/INFOEM/IP/RR/2018 </w:t>
      </w:r>
      <w:r w:rsidRPr="009F2F7E">
        <w:rPr>
          <w:rFonts w:ascii="Palatino Linotype" w:hAnsi="Palatino Linotype" w:cs="Arial"/>
        </w:rPr>
        <w:t>y</w:t>
      </w:r>
      <w:r w:rsidRPr="009F2F7E">
        <w:rPr>
          <w:rFonts w:ascii="Palatino Linotype" w:hAnsi="Palatino Linotype" w:cs="Arial"/>
          <w:b/>
        </w:rPr>
        <w:t xml:space="preserve"> 04046/INFOEM/IP/RR/2018</w:t>
      </w:r>
      <w:r w:rsidR="00EF4C28" w:rsidRPr="009F2F7E">
        <w:rPr>
          <w:rFonts w:ascii="Palatino Linotype" w:hAnsi="Palatino Linotype" w:cs="Arial"/>
        </w:rPr>
        <w:t xml:space="preserve">, </w:t>
      </w:r>
      <w:r w:rsidRPr="009F2F7E">
        <w:rPr>
          <w:rFonts w:ascii="Palatino Linotype" w:hAnsi="Palatino Linotype" w:cs="Arial"/>
        </w:rPr>
        <w:t xml:space="preserve"> determinó no poner a la vista de</w:t>
      </w:r>
      <w:r w:rsidRPr="009F2F7E">
        <w:rPr>
          <w:rFonts w:ascii="Palatino Linotype" w:hAnsi="Palatino Linotype" w:cs="Arial"/>
          <w:b/>
        </w:rPr>
        <w:t xml:space="preserve"> </w:t>
      </w:r>
      <w:r w:rsidR="00875612" w:rsidRPr="009F2F7E">
        <w:rPr>
          <w:rFonts w:ascii="Palatino Linotype" w:hAnsi="Palatino Linotype" w:cs="Arial"/>
          <w:b/>
        </w:rPr>
        <w:t>LA</w:t>
      </w:r>
      <w:r w:rsidRPr="009F2F7E">
        <w:rPr>
          <w:rFonts w:ascii="Palatino Linotype" w:hAnsi="Palatino Linotype" w:cs="Arial"/>
          <w:b/>
        </w:rPr>
        <w:t xml:space="preserve"> RECURRENTE</w:t>
      </w:r>
      <w:r w:rsidRPr="009F2F7E">
        <w:rPr>
          <w:rFonts w:ascii="Palatino Linotype" w:hAnsi="Palatino Linotype" w:cs="Arial"/>
        </w:rPr>
        <w:t xml:space="preserve"> el </w:t>
      </w:r>
      <w:r w:rsidR="00EF4C28" w:rsidRPr="009F2F7E">
        <w:rPr>
          <w:rFonts w:ascii="Palatino Linotype" w:hAnsi="Palatino Linotype" w:cs="Arial"/>
        </w:rPr>
        <w:t xml:space="preserve">archivo electrónico que contiene el </w:t>
      </w:r>
      <w:r w:rsidRPr="009F2F7E">
        <w:rPr>
          <w:rFonts w:ascii="Palatino Linotype" w:hAnsi="Palatino Linotype" w:cs="Arial"/>
        </w:rPr>
        <w:t>Informe Justificado</w:t>
      </w:r>
      <w:r w:rsidR="00EF4C28" w:rsidRPr="009F2F7E">
        <w:rPr>
          <w:rFonts w:ascii="Palatino Linotype" w:hAnsi="Palatino Linotype" w:cs="Arial"/>
        </w:rPr>
        <w:t xml:space="preserve"> correspondiente</w:t>
      </w:r>
      <w:r w:rsidRPr="009F2F7E">
        <w:rPr>
          <w:rFonts w:ascii="Palatino Linotype" w:hAnsi="Palatino Linotype" w:cs="Arial"/>
        </w:rPr>
        <w:t xml:space="preserve">, en virtud de que </w:t>
      </w:r>
      <w:r w:rsidRPr="009F2F7E">
        <w:rPr>
          <w:rFonts w:ascii="Palatino Linotype" w:hAnsi="Palatino Linotype" w:cs="Arial"/>
          <w:b/>
        </w:rPr>
        <w:t>EL SUJETO OBLIGADO</w:t>
      </w:r>
      <w:r w:rsidRPr="009F2F7E">
        <w:rPr>
          <w:rFonts w:ascii="Palatino Linotype" w:hAnsi="Palatino Linotype" w:cs="Arial"/>
        </w:rPr>
        <w:t xml:space="preserve"> no modificó el sentido de la respuesta a la solicitud de información, en términos del artículo 185, fracción III </w:t>
      </w:r>
      <w:r w:rsidRPr="009F2F7E">
        <w:rPr>
          <w:rFonts w:ascii="Palatino Linotype" w:hAnsi="Palatino Linotype"/>
          <w:lang w:eastAsia="es-ES_tradnl"/>
        </w:rPr>
        <w:t>de la Ley de Transparencia y Acceso a la Información Pública del Estado de México y Municipios</w:t>
      </w:r>
      <w:r w:rsidR="00EF4C28" w:rsidRPr="009F2F7E">
        <w:rPr>
          <w:rFonts w:ascii="Palatino Linotype" w:hAnsi="Palatino Linotype"/>
          <w:lang w:eastAsia="es-ES_tradnl"/>
        </w:rPr>
        <w:t>.</w:t>
      </w:r>
    </w:p>
    <w:p w14:paraId="587B0421" w14:textId="5E687800" w:rsidR="00A236E2" w:rsidRPr="009F2F7E" w:rsidRDefault="00A236E2" w:rsidP="00EF4C28">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b/>
        </w:rPr>
      </w:pPr>
      <w:bookmarkStart w:id="5" w:name="_Ref453748574"/>
      <w:r w:rsidRPr="009F2F7E">
        <w:rPr>
          <w:rFonts w:ascii="Palatino Linotype" w:hAnsi="Palatino Linotype" w:cs="Arial"/>
        </w:rPr>
        <w:t xml:space="preserve">En fecha </w:t>
      </w:r>
      <w:r w:rsidR="00EF4C28" w:rsidRPr="009F2F7E">
        <w:rPr>
          <w:rFonts w:ascii="Palatino Linotype" w:hAnsi="Palatino Linotype" w:cs="Arial"/>
        </w:rPr>
        <w:t>nueve</w:t>
      </w:r>
      <w:r w:rsidRPr="009F2F7E">
        <w:rPr>
          <w:rFonts w:ascii="Palatino Linotype" w:hAnsi="Palatino Linotype" w:cs="Arial"/>
        </w:rPr>
        <w:t xml:space="preserve"> de noviembre de dos mil dieciocho, la Comisionada Ponente </w:t>
      </w:r>
      <w:r w:rsidRPr="009F2F7E">
        <w:rPr>
          <w:rFonts w:ascii="Palatino Linotype" w:hAnsi="Palatino Linotype"/>
        </w:rPr>
        <w:t>a</w:t>
      </w:r>
      <w:r w:rsidRPr="009F2F7E">
        <w:rPr>
          <w:rFonts w:ascii="Palatino Linotype" w:hAnsi="Palatino Linotype" w:cs="Arial"/>
        </w:rPr>
        <w:t xml:space="preserve">cordó poner a la vista </w:t>
      </w:r>
      <w:r w:rsidR="00875612" w:rsidRPr="009F2F7E">
        <w:rPr>
          <w:rFonts w:ascii="Palatino Linotype" w:hAnsi="Palatino Linotype" w:cs="Arial"/>
        </w:rPr>
        <w:t>de</w:t>
      </w:r>
      <w:r w:rsidR="00875612" w:rsidRPr="009F2F7E">
        <w:rPr>
          <w:rFonts w:ascii="Palatino Linotype" w:hAnsi="Palatino Linotype" w:cs="Arial"/>
          <w:b/>
        </w:rPr>
        <w:t xml:space="preserve"> LA RECURRENTE</w:t>
      </w:r>
      <w:r w:rsidR="00EF4C28" w:rsidRPr="009F2F7E">
        <w:rPr>
          <w:rFonts w:ascii="Palatino Linotype" w:hAnsi="Palatino Linotype" w:cs="Arial"/>
        </w:rPr>
        <w:t>, para el caso de los recursos de revisión</w:t>
      </w:r>
      <w:r w:rsidR="00EF4C28" w:rsidRPr="009F2F7E">
        <w:rPr>
          <w:rFonts w:ascii="Palatino Linotype" w:hAnsi="Palatino Linotype" w:cs="Arial"/>
          <w:b/>
        </w:rPr>
        <w:t xml:space="preserve"> 04032/INFOEM/IP/RR/2018</w:t>
      </w:r>
      <w:r w:rsidR="00EF4C28" w:rsidRPr="009F2F7E">
        <w:rPr>
          <w:rFonts w:ascii="Palatino Linotype" w:hAnsi="Palatino Linotype" w:cs="Arial"/>
        </w:rPr>
        <w:t>,</w:t>
      </w:r>
      <w:r w:rsidR="00EF4C28" w:rsidRPr="009F2F7E">
        <w:rPr>
          <w:rFonts w:ascii="Palatino Linotype" w:hAnsi="Palatino Linotype" w:cs="Arial"/>
          <w:b/>
        </w:rPr>
        <w:t xml:space="preserve"> 04035/INFOEM/IP/RR/2018</w:t>
      </w:r>
      <w:r w:rsidR="00EF4C28" w:rsidRPr="009F2F7E">
        <w:rPr>
          <w:rFonts w:ascii="Palatino Linotype" w:hAnsi="Palatino Linotype" w:cs="Arial"/>
        </w:rPr>
        <w:t xml:space="preserve">, </w:t>
      </w:r>
      <w:r w:rsidR="00EF4C28" w:rsidRPr="009F2F7E">
        <w:rPr>
          <w:rFonts w:ascii="Palatino Linotype" w:hAnsi="Palatino Linotype" w:cs="Arial"/>
          <w:b/>
        </w:rPr>
        <w:t>04039/INFOEM/IP/RR/2018</w:t>
      </w:r>
      <w:r w:rsidR="00EF4C28" w:rsidRPr="009F2F7E">
        <w:rPr>
          <w:rFonts w:ascii="Palatino Linotype" w:hAnsi="Palatino Linotype" w:cs="Arial"/>
        </w:rPr>
        <w:t>,</w:t>
      </w:r>
      <w:r w:rsidR="00EF4C28" w:rsidRPr="009F2F7E">
        <w:rPr>
          <w:rFonts w:ascii="Palatino Linotype" w:hAnsi="Palatino Linotype" w:cs="Arial"/>
          <w:b/>
        </w:rPr>
        <w:t xml:space="preserve"> 04040/INFOEM/IP/RR/2018</w:t>
      </w:r>
      <w:r w:rsidR="00EF4C28" w:rsidRPr="009F2F7E">
        <w:rPr>
          <w:rFonts w:ascii="Palatino Linotype" w:hAnsi="Palatino Linotype" w:cs="Arial"/>
        </w:rPr>
        <w:t>,</w:t>
      </w:r>
      <w:r w:rsidR="00EF4C28" w:rsidRPr="009F2F7E">
        <w:rPr>
          <w:rFonts w:ascii="Palatino Linotype" w:hAnsi="Palatino Linotype" w:cs="Arial"/>
          <w:b/>
        </w:rPr>
        <w:t xml:space="preserve"> 04043/INFOEM/IP/RR/2018</w:t>
      </w:r>
      <w:r w:rsidR="00EF4C28" w:rsidRPr="009F2F7E">
        <w:rPr>
          <w:rFonts w:ascii="Palatino Linotype" w:hAnsi="Palatino Linotype" w:cs="Arial"/>
        </w:rPr>
        <w:t xml:space="preserve"> y</w:t>
      </w:r>
      <w:r w:rsidR="00EF4C28" w:rsidRPr="009F2F7E">
        <w:rPr>
          <w:rFonts w:ascii="Palatino Linotype" w:hAnsi="Palatino Linotype" w:cs="Arial"/>
          <w:b/>
        </w:rPr>
        <w:t xml:space="preserve"> 04044/INFOEM/IP/RR/2018</w:t>
      </w:r>
      <w:r w:rsidR="00EF4C28" w:rsidRPr="009F2F7E">
        <w:rPr>
          <w:rFonts w:ascii="Palatino Linotype" w:hAnsi="Palatino Linotype" w:cs="Arial"/>
        </w:rPr>
        <w:t>,</w:t>
      </w:r>
      <w:r w:rsidR="00EF4C28" w:rsidRPr="009F2F7E">
        <w:rPr>
          <w:rFonts w:ascii="Palatino Linotype" w:hAnsi="Palatino Linotype" w:cs="Arial"/>
          <w:b/>
        </w:rPr>
        <w:t xml:space="preserve"> </w:t>
      </w:r>
      <w:r w:rsidRPr="009F2F7E">
        <w:rPr>
          <w:rFonts w:ascii="Palatino Linotype" w:hAnsi="Palatino Linotype"/>
        </w:rPr>
        <w:t>los archivos electrónicos</w:t>
      </w:r>
      <w:r w:rsidRPr="009F2F7E">
        <w:rPr>
          <w:rFonts w:ascii="Palatino Linotype" w:hAnsi="Palatino Linotype" w:cs="Arial"/>
        </w:rPr>
        <w:t xml:space="preserve"> que conforman </w:t>
      </w:r>
      <w:r w:rsidRPr="009F2F7E">
        <w:rPr>
          <w:rFonts w:ascii="Palatino Linotype" w:hAnsi="Palatino Linotype"/>
        </w:rPr>
        <w:t xml:space="preserve">el Informe </w:t>
      </w:r>
      <w:r w:rsidRPr="009F2F7E">
        <w:rPr>
          <w:rFonts w:ascii="Palatino Linotype" w:hAnsi="Palatino Linotype" w:cs="Arial"/>
        </w:rPr>
        <w:t>Justificado</w:t>
      </w:r>
      <w:r w:rsidR="00EF4C28" w:rsidRPr="009F2F7E">
        <w:rPr>
          <w:rFonts w:ascii="Palatino Linotype" w:hAnsi="Palatino Linotype" w:cs="Arial"/>
        </w:rPr>
        <w:t>, al modificarse el contenido de sus respuestas, a efecto de que, en el</w:t>
      </w:r>
      <w:r w:rsidRPr="009F2F7E">
        <w:rPr>
          <w:rFonts w:ascii="Palatino Linotype" w:hAnsi="Palatino Linotype"/>
        </w:rPr>
        <w:t xml:space="preserve"> plazo de tres días </w:t>
      </w:r>
      <w:r w:rsidRPr="009F2F7E">
        <w:rPr>
          <w:rFonts w:ascii="Palatino Linotype" w:hAnsi="Palatino Linotype" w:cs="Arial"/>
        </w:rPr>
        <w:t>hábiles</w:t>
      </w:r>
      <w:r w:rsidRPr="009F2F7E">
        <w:rPr>
          <w:rFonts w:ascii="Palatino Linotype" w:hAnsi="Palatino Linotype"/>
        </w:rPr>
        <w:t>, manifestara lo que a su derecho conviniera, apercibiéndol</w:t>
      </w:r>
      <w:r w:rsidR="00EF4C28" w:rsidRPr="009F2F7E">
        <w:rPr>
          <w:rFonts w:ascii="Palatino Linotype" w:hAnsi="Palatino Linotype"/>
        </w:rPr>
        <w:t>a</w:t>
      </w:r>
      <w:r w:rsidRPr="009F2F7E">
        <w:rPr>
          <w:rFonts w:ascii="Palatino Linotype" w:hAnsi="Palatino Linotype"/>
        </w:rPr>
        <w:t xml:space="preserve"> que en caso de no realizar manifestación alguna, se tendría por precluido su derecho:</w:t>
      </w:r>
      <w:bookmarkEnd w:id="5"/>
    </w:p>
    <w:p w14:paraId="025A4CCB" w14:textId="4C1D9313" w:rsidR="00A236E2" w:rsidRPr="009F2F7E" w:rsidRDefault="00EF4C28" w:rsidP="00A236E2">
      <w:pPr>
        <w:spacing w:before="240" w:after="240" w:line="360" w:lineRule="auto"/>
        <w:jc w:val="center"/>
        <w:rPr>
          <w:rFonts w:ascii="Palatino Linotype" w:hAnsi="Palatino Linotype"/>
          <w:lang w:eastAsia="es-MX"/>
        </w:rPr>
      </w:pPr>
      <w:r w:rsidRPr="009F2F7E">
        <w:rPr>
          <w:noProof/>
          <w:lang w:eastAsia="es-MX"/>
        </w:rPr>
        <w:drawing>
          <wp:inline distT="0" distB="0" distL="0" distR="0" wp14:anchorId="25A02F3F" wp14:editId="177637B8">
            <wp:extent cx="5828030" cy="880745"/>
            <wp:effectExtent l="0" t="0" r="127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8030" cy="880745"/>
                    </a:xfrm>
                    <a:prstGeom prst="rect">
                      <a:avLst/>
                    </a:prstGeom>
                  </pic:spPr>
                </pic:pic>
              </a:graphicData>
            </a:graphic>
          </wp:inline>
        </w:drawing>
      </w:r>
    </w:p>
    <w:p w14:paraId="6E55C59A" w14:textId="21DF7D6E" w:rsidR="0057336D" w:rsidRPr="009F2F7E" w:rsidRDefault="0057336D" w:rsidP="00C430CD">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rPr>
      </w:pPr>
      <w:r w:rsidRPr="009F2F7E">
        <w:rPr>
          <w:rFonts w:ascii="Palatino Linotype" w:hAnsi="Palatino Linotype" w:cs="Arial"/>
        </w:rPr>
        <w:t>Una</w:t>
      </w:r>
      <w:r w:rsidR="00726B6A" w:rsidRPr="009F2F7E">
        <w:rPr>
          <w:rFonts w:ascii="Palatino Linotype" w:hAnsi="Palatino Linotype" w:cs="Arial"/>
        </w:rPr>
        <w:t xml:space="preserve"> </w:t>
      </w:r>
      <w:r w:rsidRPr="009F2F7E">
        <w:rPr>
          <w:rFonts w:ascii="Palatino Linotype" w:hAnsi="Palatino Linotype" w:cs="Arial"/>
        </w:rPr>
        <w:t>vez</w:t>
      </w:r>
      <w:r w:rsidR="00726B6A" w:rsidRPr="009F2F7E">
        <w:rPr>
          <w:rFonts w:ascii="Palatino Linotype" w:hAnsi="Palatino Linotype" w:cs="Arial"/>
        </w:rPr>
        <w:t xml:space="preserve"> </w:t>
      </w:r>
      <w:r w:rsidRPr="009F2F7E">
        <w:rPr>
          <w:rFonts w:ascii="Palatino Linotype" w:hAnsi="Palatino Linotype" w:cs="Arial"/>
        </w:rPr>
        <w:t>analizado</w:t>
      </w:r>
      <w:r w:rsidR="00726B6A" w:rsidRPr="009F2F7E">
        <w:rPr>
          <w:rFonts w:ascii="Palatino Linotype" w:hAnsi="Palatino Linotype" w:cs="Arial"/>
        </w:rPr>
        <w:t xml:space="preserve"> </w:t>
      </w:r>
      <w:r w:rsidRPr="009F2F7E">
        <w:rPr>
          <w:rFonts w:ascii="Palatino Linotype" w:hAnsi="Palatino Linotype" w:cs="Arial"/>
        </w:rPr>
        <w:t>el</w:t>
      </w:r>
      <w:r w:rsidR="00726B6A" w:rsidRPr="009F2F7E">
        <w:rPr>
          <w:rFonts w:ascii="Palatino Linotype" w:hAnsi="Palatino Linotype" w:cs="Arial"/>
        </w:rPr>
        <w:t xml:space="preserve"> </w:t>
      </w:r>
      <w:r w:rsidRPr="009F2F7E">
        <w:rPr>
          <w:rFonts w:ascii="Palatino Linotype" w:hAnsi="Palatino Linotype"/>
        </w:rPr>
        <w:t>estado</w:t>
      </w:r>
      <w:r w:rsidR="00726B6A" w:rsidRPr="009F2F7E">
        <w:rPr>
          <w:rFonts w:ascii="Palatino Linotype" w:hAnsi="Palatino Linotype" w:cs="Arial"/>
        </w:rPr>
        <w:t xml:space="preserve"> </w:t>
      </w:r>
      <w:r w:rsidRPr="009F2F7E">
        <w:rPr>
          <w:rFonts w:ascii="Palatino Linotype" w:hAnsi="Palatino Linotype" w:cs="Arial"/>
        </w:rPr>
        <w:t>procesal</w:t>
      </w:r>
      <w:r w:rsidR="00726B6A" w:rsidRPr="009F2F7E">
        <w:rPr>
          <w:rFonts w:ascii="Palatino Linotype" w:hAnsi="Palatino Linotype" w:cs="Arial"/>
        </w:rPr>
        <w:t xml:space="preserve"> </w:t>
      </w:r>
      <w:r w:rsidRPr="009F2F7E">
        <w:rPr>
          <w:rFonts w:ascii="Palatino Linotype" w:hAnsi="Palatino Linotype" w:cs="Arial"/>
        </w:rPr>
        <w:t>que</w:t>
      </w:r>
      <w:r w:rsidR="00726B6A" w:rsidRPr="009F2F7E">
        <w:rPr>
          <w:rFonts w:ascii="Palatino Linotype" w:hAnsi="Palatino Linotype" w:cs="Arial"/>
        </w:rPr>
        <w:t xml:space="preserve"> </w:t>
      </w:r>
      <w:r w:rsidRPr="009F2F7E">
        <w:rPr>
          <w:rFonts w:ascii="Palatino Linotype" w:hAnsi="Palatino Linotype" w:cs="Arial"/>
        </w:rPr>
        <w:t>guarda</w:t>
      </w:r>
      <w:r w:rsidR="00025EF8" w:rsidRPr="009F2F7E">
        <w:rPr>
          <w:rFonts w:ascii="Palatino Linotype" w:hAnsi="Palatino Linotype" w:cs="Arial"/>
        </w:rPr>
        <w:t>n</w:t>
      </w:r>
      <w:r w:rsidR="00726B6A" w:rsidRPr="009F2F7E">
        <w:rPr>
          <w:rFonts w:ascii="Palatino Linotype" w:hAnsi="Palatino Linotype" w:cs="Arial"/>
        </w:rPr>
        <w:t xml:space="preserve"> </w:t>
      </w:r>
      <w:r w:rsidR="00025EF8" w:rsidRPr="009F2F7E">
        <w:rPr>
          <w:rFonts w:ascii="Palatino Linotype" w:hAnsi="Palatino Linotype" w:cs="Arial"/>
        </w:rPr>
        <w:t>los</w:t>
      </w:r>
      <w:r w:rsidR="00726B6A" w:rsidRPr="009F2F7E">
        <w:rPr>
          <w:rFonts w:ascii="Palatino Linotype" w:hAnsi="Palatino Linotype" w:cs="Arial"/>
        </w:rPr>
        <w:t xml:space="preserve"> </w:t>
      </w:r>
      <w:r w:rsidR="00036461" w:rsidRPr="009F2F7E">
        <w:rPr>
          <w:rFonts w:ascii="Palatino Linotype" w:hAnsi="Palatino Linotype" w:cs="Arial"/>
        </w:rPr>
        <w:t>expediente</w:t>
      </w:r>
      <w:r w:rsidR="00025EF8" w:rsidRPr="009F2F7E">
        <w:rPr>
          <w:rFonts w:ascii="Palatino Linotype" w:hAnsi="Palatino Linotype" w:cs="Arial"/>
        </w:rPr>
        <w:t>s</w:t>
      </w:r>
      <w:r w:rsidR="00036461" w:rsidRPr="009F2F7E">
        <w:rPr>
          <w:rFonts w:ascii="Palatino Linotype" w:hAnsi="Palatino Linotype" w:cs="Arial"/>
        </w:rPr>
        <w:t>,</w:t>
      </w:r>
      <w:r w:rsidR="00726B6A" w:rsidRPr="009F2F7E">
        <w:rPr>
          <w:rFonts w:ascii="Palatino Linotype" w:hAnsi="Palatino Linotype" w:cs="Arial"/>
        </w:rPr>
        <w:t xml:space="preserve"> </w:t>
      </w:r>
      <w:r w:rsidR="00036461" w:rsidRPr="009F2F7E">
        <w:rPr>
          <w:rFonts w:ascii="Palatino Linotype" w:hAnsi="Palatino Linotype" w:cs="Arial"/>
        </w:rPr>
        <w:t>en</w:t>
      </w:r>
      <w:r w:rsidR="00726B6A" w:rsidRPr="009F2F7E">
        <w:rPr>
          <w:rFonts w:ascii="Palatino Linotype" w:hAnsi="Palatino Linotype" w:cs="Arial"/>
        </w:rPr>
        <w:t xml:space="preserve"> </w:t>
      </w:r>
      <w:r w:rsidR="00036461" w:rsidRPr="009F2F7E">
        <w:rPr>
          <w:rFonts w:ascii="Palatino Linotype" w:hAnsi="Palatino Linotype" w:cs="Arial"/>
        </w:rPr>
        <w:t>fecha</w:t>
      </w:r>
      <w:r w:rsidR="00726B6A" w:rsidRPr="009F2F7E">
        <w:rPr>
          <w:rFonts w:ascii="Palatino Linotype" w:hAnsi="Palatino Linotype" w:cs="Arial"/>
        </w:rPr>
        <w:t xml:space="preserve"> </w:t>
      </w:r>
      <w:r w:rsidR="00EF4C28" w:rsidRPr="009F2F7E">
        <w:rPr>
          <w:rFonts w:ascii="Palatino Linotype" w:hAnsi="Palatino Linotype" w:cs="Arial"/>
        </w:rPr>
        <w:t>veinte</w:t>
      </w:r>
      <w:r w:rsidR="0014760A" w:rsidRPr="009F2F7E">
        <w:rPr>
          <w:rFonts w:ascii="Palatino Linotype" w:hAnsi="Palatino Linotype" w:cs="Arial"/>
        </w:rPr>
        <w:t xml:space="preserve"> </w:t>
      </w:r>
      <w:r w:rsidR="00131300" w:rsidRPr="009F2F7E">
        <w:rPr>
          <w:rFonts w:ascii="Palatino Linotype" w:hAnsi="Palatino Linotype"/>
        </w:rPr>
        <w:t xml:space="preserve">de </w:t>
      </w:r>
      <w:r w:rsidR="00EF4C28" w:rsidRPr="009F2F7E">
        <w:rPr>
          <w:rFonts w:ascii="Palatino Linotype" w:hAnsi="Palatino Linotype"/>
        </w:rPr>
        <w:t>noviembre</w:t>
      </w:r>
      <w:r w:rsidR="00131300" w:rsidRPr="009F2F7E">
        <w:rPr>
          <w:rFonts w:ascii="Palatino Linotype" w:hAnsi="Palatino Linotype"/>
        </w:rPr>
        <w:t xml:space="preserve"> de dos </w:t>
      </w:r>
      <w:r w:rsidR="00131300" w:rsidRPr="009F2F7E">
        <w:rPr>
          <w:rFonts w:ascii="Palatino Linotype" w:hAnsi="Palatino Linotype" w:cs="Arial"/>
        </w:rPr>
        <w:t>mil</w:t>
      </w:r>
      <w:r w:rsidR="00131300" w:rsidRPr="009F2F7E">
        <w:rPr>
          <w:rFonts w:ascii="Palatino Linotype" w:hAnsi="Palatino Linotype"/>
        </w:rPr>
        <w:t xml:space="preserve"> dieciocho</w:t>
      </w:r>
      <w:r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Comisionada</w:t>
      </w:r>
      <w:r w:rsidR="00726B6A" w:rsidRPr="009F2F7E">
        <w:rPr>
          <w:rFonts w:ascii="Palatino Linotype" w:hAnsi="Palatino Linotype" w:cs="Arial"/>
        </w:rPr>
        <w:t xml:space="preserve"> </w:t>
      </w:r>
      <w:r w:rsidRPr="009F2F7E">
        <w:rPr>
          <w:rFonts w:ascii="Palatino Linotype" w:hAnsi="Palatino Linotype" w:cs="Arial"/>
        </w:rPr>
        <w:t>Ponente</w:t>
      </w:r>
      <w:r w:rsidR="00726B6A" w:rsidRPr="009F2F7E">
        <w:rPr>
          <w:rFonts w:ascii="Palatino Linotype" w:hAnsi="Palatino Linotype" w:cs="Arial"/>
        </w:rPr>
        <w:t xml:space="preserve"> </w:t>
      </w:r>
      <w:r w:rsidRPr="009F2F7E">
        <w:rPr>
          <w:rFonts w:ascii="Palatino Linotype" w:hAnsi="Palatino Linotype" w:cs="Arial"/>
        </w:rPr>
        <w:t>acordó</w:t>
      </w:r>
      <w:r w:rsidR="00726B6A" w:rsidRPr="009F2F7E">
        <w:rPr>
          <w:rFonts w:ascii="Palatino Linotype" w:hAnsi="Palatino Linotype" w:cs="Arial"/>
        </w:rPr>
        <w:t xml:space="preserve"> </w:t>
      </w:r>
      <w:r w:rsidRPr="009F2F7E">
        <w:rPr>
          <w:rFonts w:ascii="Palatino Linotype" w:hAnsi="Palatino Linotype" w:cs="Arial"/>
        </w:rPr>
        <w:t>el</w:t>
      </w:r>
      <w:r w:rsidR="00726B6A" w:rsidRPr="009F2F7E">
        <w:rPr>
          <w:rFonts w:ascii="Palatino Linotype" w:hAnsi="Palatino Linotype" w:cs="Arial"/>
        </w:rPr>
        <w:t xml:space="preserve"> </w:t>
      </w:r>
      <w:r w:rsidRPr="009F2F7E">
        <w:rPr>
          <w:rFonts w:ascii="Palatino Linotype" w:hAnsi="Palatino Linotype" w:cs="Arial"/>
        </w:rPr>
        <w:t>cierre</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lastRenderedPageBreak/>
        <w:t>instrucción</w:t>
      </w:r>
      <w:r w:rsidR="00EF4C28" w:rsidRPr="009F2F7E">
        <w:rPr>
          <w:rFonts w:ascii="Palatino Linotype" w:hAnsi="Palatino Linotype" w:cs="Arial"/>
        </w:rPr>
        <w:t xml:space="preserve"> en cada uno de los recursos de revisión objeto de estudio</w:t>
      </w:r>
      <w:r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así</w:t>
      </w:r>
      <w:r w:rsidR="00726B6A" w:rsidRPr="009F2F7E">
        <w:rPr>
          <w:rFonts w:ascii="Palatino Linotype" w:hAnsi="Palatino Linotype" w:cs="Arial"/>
        </w:rPr>
        <w:t xml:space="preserve"> </w:t>
      </w:r>
      <w:r w:rsidRPr="009F2F7E">
        <w:rPr>
          <w:rFonts w:ascii="Palatino Linotype" w:hAnsi="Palatino Linotype" w:cs="Arial"/>
        </w:rPr>
        <w:t>como</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remisión</w:t>
      </w:r>
      <w:r w:rsidR="00726B6A" w:rsidRPr="009F2F7E">
        <w:rPr>
          <w:rFonts w:ascii="Palatino Linotype" w:hAnsi="Palatino Linotype" w:cs="Arial"/>
        </w:rPr>
        <w:t xml:space="preserve"> </w:t>
      </w:r>
      <w:r w:rsidRPr="009F2F7E">
        <w:rPr>
          <w:rFonts w:ascii="Palatino Linotype" w:hAnsi="Palatino Linotype" w:cs="Arial"/>
        </w:rPr>
        <w:t>de</w:t>
      </w:r>
      <w:r w:rsidR="0067696F" w:rsidRPr="009F2F7E">
        <w:rPr>
          <w:rFonts w:ascii="Palatino Linotype" w:hAnsi="Palatino Linotype" w:cs="Arial"/>
        </w:rPr>
        <w:t xml:space="preserve"> </w:t>
      </w:r>
      <w:r w:rsidRPr="009F2F7E">
        <w:rPr>
          <w:rFonts w:ascii="Palatino Linotype" w:hAnsi="Palatino Linotype" w:cs="Arial"/>
        </w:rPr>
        <w:t>l</w:t>
      </w:r>
      <w:r w:rsidR="0067696F" w:rsidRPr="009F2F7E">
        <w:rPr>
          <w:rFonts w:ascii="Palatino Linotype" w:hAnsi="Palatino Linotype" w:cs="Arial"/>
        </w:rPr>
        <w:t>os</w:t>
      </w:r>
      <w:r w:rsidR="00726B6A" w:rsidRPr="009F2F7E">
        <w:rPr>
          <w:rFonts w:ascii="Palatino Linotype" w:hAnsi="Palatino Linotype" w:cs="Arial"/>
        </w:rPr>
        <w:t xml:space="preserve"> </w:t>
      </w:r>
      <w:r w:rsidRPr="009F2F7E">
        <w:rPr>
          <w:rFonts w:ascii="Palatino Linotype" w:hAnsi="Palatino Linotype" w:cs="Arial"/>
        </w:rPr>
        <w:t>mismo</w:t>
      </w:r>
      <w:r w:rsidR="0067696F" w:rsidRPr="009F2F7E">
        <w:rPr>
          <w:rFonts w:ascii="Palatino Linotype" w:hAnsi="Palatino Linotype" w:cs="Arial"/>
        </w:rPr>
        <w:t>s</w:t>
      </w:r>
      <w:r w:rsidR="00726B6A" w:rsidRPr="009F2F7E">
        <w:rPr>
          <w:rFonts w:ascii="Palatino Linotype" w:hAnsi="Palatino Linotype" w:cs="Arial"/>
        </w:rPr>
        <w:t xml:space="preserve"> </w:t>
      </w:r>
      <w:r w:rsidRPr="009F2F7E">
        <w:rPr>
          <w:rFonts w:ascii="Palatino Linotype" w:hAnsi="Palatino Linotype" w:cs="Arial"/>
        </w:rPr>
        <w:t>a</w:t>
      </w:r>
      <w:r w:rsidR="00726B6A" w:rsidRPr="009F2F7E">
        <w:rPr>
          <w:rFonts w:ascii="Palatino Linotype" w:hAnsi="Palatino Linotype" w:cs="Arial"/>
        </w:rPr>
        <w:t xml:space="preserve"> </w:t>
      </w:r>
      <w:r w:rsidRPr="009F2F7E">
        <w:rPr>
          <w:rFonts w:ascii="Palatino Linotype" w:hAnsi="Palatino Linotype" w:cs="Arial"/>
        </w:rPr>
        <w:t>efecto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ser</w:t>
      </w:r>
      <w:r w:rsidR="00726B6A" w:rsidRPr="009F2F7E">
        <w:rPr>
          <w:rFonts w:ascii="Palatino Linotype" w:hAnsi="Palatino Linotype" w:cs="Arial"/>
        </w:rPr>
        <w:t xml:space="preserve"> </w:t>
      </w:r>
      <w:r w:rsidRPr="009F2F7E">
        <w:rPr>
          <w:rFonts w:ascii="Palatino Linotype" w:hAnsi="Palatino Linotype" w:cs="Arial"/>
        </w:rPr>
        <w:t>resuelto</w:t>
      </w:r>
      <w:r w:rsidR="0067696F" w:rsidRPr="009F2F7E">
        <w:rPr>
          <w:rFonts w:ascii="Palatino Linotype" w:hAnsi="Palatino Linotype" w:cs="Arial"/>
        </w:rPr>
        <w:t>s</w:t>
      </w:r>
      <w:r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conformidad</w:t>
      </w:r>
      <w:r w:rsidR="00726B6A" w:rsidRPr="009F2F7E">
        <w:rPr>
          <w:rFonts w:ascii="Palatino Linotype" w:hAnsi="Palatino Linotype" w:cs="Arial"/>
        </w:rPr>
        <w:t xml:space="preserve"> </w:t>
      </w:r>
      <w:r w:rsidRPr="009F2F7E">
        <w:rPr>
          <w:rFonts w:ascii="Palatino Linotype" w:hAnsi="Palatino Linotype" w:cs="Arial"/>
        </w:rPr>
        <w:t>con</w:t>
      </w:r>
      <w:r w:rsidR="00726B6A" w:rsidRPr="009F2F7E">
        <w:rPr>
          <w:rFonts w:ascii="Palatino Linotype" w:hAnsi="Palatino Linotype" w:cs="Arial"/>
        </w:rPr>
        <w:t xml:space="preserve"> </w:t>
      </w:r>
      <w:r w:rsidRPr="009F2F7E">
        <w:rPr>
          <w:rFonts w:ascii="Palatino Linotype" w:hAnsi="Palatino Linotype" w:cs="Arial"/>
        </w:rPr>
        <w:t>lo</w:t>
      </w:r>
      <w:r w:rsidR="00726B6A" w:rsidRPr="009F2F7E">
        <w:rPr>
          <w:rFonts w:ascii="Palatino Linotype" w:hAnsi="Palatino Linotype" w:cs="Arial"/>
        </w:rPr>
        <w:t xml:space="preserve"> </w:t>
      </w:r>
      <w:r w:rsidRPr="009F2F7E">
        <w:rPr>
          <w:rFonts w:ascii="Palatino Linotype" w:hAnsi="Palatino Linotype" w:cs="Arial"/>
        </w:rPr>
        <w:t>establecido</w:t>
      </w:r>
      <w:r w:rsidR="00726B6A" w:rsidRPr="009F2F7E">
        <w:rPr>
          <w:rFonts w:ascii="Palatino Linotype" w:hAnsi="Palatino Linotype" w:cs="Arial"/>
        </w:rPr>
        <w:t xml:space="preserve"> </w:t>
      </w:r>
      <w:r w:rsidRPr="009F2F7E">
        <w:rPr>
          <w:rFonts w:ascii="Palatino Linotype" w:hAnsi="Palatino Linotype" w:cs="Arial"/>
        </w:rPr>
        <w:t>en</w:t>
      </w:r>
      <w:r w:rsidR="00726B6A" w:rsidRPr="009F2F7E">
        <w:rPr>
          <w:rFonts w:ascii="Palatino Linotype" w:hAnsi="Palatino Linotype" w:cs="Arial"/>
        </w:rPr>
        <w:t xml:space="preserve"> </w:t>
      </w:r>
      <w:r w:rsidRPr="009F2F7E">
        <w:rPr>
          <w:rFonts w:ascii="Palatino Linotype" w:hAnsi="Palatino Linotype" w:cs="Arial"/>
        </w:rPr>
        <w:t>el</w:t>
      </w:r>
      <w:r w:rsidR="00726B6A" w:rsidRPr="009F2F7E">
        <w:rPr>
          <w:rFonts w:ascii="Palatino Linotype" w:hAnsi="Palatino Linotype" w:cs="Arial"/>
        </w:rPr>
        <w:t xml:space="preserve"> </w:t>
      </w:r>
      <w:r w:rsidRPr="009F2F7E">
        <w:rPr>
          <w:rFonts w:ascii="Palatino Linotype" w:hAnsi="Palatino Linotype" w:cs="Arial"/>
        </w:rPr>
        <w:t>artículo</w:t>
      </w:r>
      <w:r w:rsidR="00726B6A" w:rsidRPr="009F2F7E">
        <w:rPr>
          <w:rFonts w:ascii="Palatino Linotype" w:hAnsi="Palatino Linotype" w:cs="Arial"/>
        </w:rPr>
        <w:t xml:space="preserve"> </w:t>
      </w:r>
      <w:r w:rsidRPr="009F2F7E">
        <w:rPr>
          <w:rFonts w:ascii="Palatino Linotype" w:hAnsi="Palatino Linotype" w:cs="Arial"/>
        </w:rPr>
        <w:t>185</w:t>
      </w:r>
      <w:r w:rsidR="00875612"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fracciones</w:t>
      </w:r>
      <w:r w:rsidR="00726B6A" w:rsidRPr="009F2F7E">
        <w:rPr>
          <w:rFonts w:ascii="Palatino Linotype" w:hAnsi="Palatino Linotype" w:cs="Arial"/>
        </w:rPr>
        <w:t xml:space="preserve"> </w:t>
      </w:r>
      <w:r w:rsidRPr="009F2F7E">
        <w:rPr>
          <w:rFonts w:ascii="Palatino Linotype" w:hAnsi="Palatino Linotype" w:cs="Arial"/>
        </w:rPr>
        <w:t>VI</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VIII</w:t>
      </w:r>
      <w:r w:rsidR="00875612"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Ley</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Transparencia</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Acceso</w:t>
      </w:r>
      <w:r w:rsidR="00726B6A" w:rsidRPr="009F2F7E">
        <w:rPr>
          <w:rFonts w:ascii="Palatino Linotype" w:hAnsi="Palatino Linotype" w:cs="Arial"/>
        </w:rPr>
        <w:t xml:space="preserve"> </w:t>
      </w:r>
      <w:r w:rsidRPr="009F2F7E">
        <w:rPr>
          <w:rFonts w:ascii="Palatino Linotype" w:hAnsi="Palatino Linotype" w:cs="Arial"/>
        </w:rPr>
        <w:t>a</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Información</w:t>
      </w:r>
      <w:r w:rsidR="00726B6A" w:rsidRPr="009F2F7E">
        <w:rPr>
          <w:rFonts w:ascii="Palatino Linotype" w:hAnsi="Palatino Linotype" w:cs="Arial"/>
        </w:rPr>
        <w:t xml:space="preserve"> </w:t>
      </w:r>
      <w:r w:rsidRPr="009F2F7E">
        <w:rPr>
          <w:rFonts w:ascii="Palatino Linotype" w:hAnsi="Palatino Linotype" w:cs="Arial"/>
        </w:rPr>
        <w:t>Pública</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Estado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México</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Municipios.</w:t>
      </w:r>
    </w:p>
    <w:p w14:paraId="5A155CFD" w14:textId="0C0920AA" w:rsidR="00817663" w:rsidRPr="009F2F7E" w:rsidRDefault="00934151" w:rsidP="00F472F6">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cs="Arial"/>
          <w:bCs/>
        </w:rPr>
      </w:pPr>
      <w:bookmarkStart w:id="6" w:name="_Ref525643824"/>
      <w:r w:rsidRPr="009F2F7E">
        <w:rPr>
          <w:rFonts w:ascii="Palatino Linotype" w:hAnsi="Palatino Linotype" w:cs="Arial"/>
        </w:rPr>
        <w:t>En fecha veint</w:t>
      </w:r>
      <w:r w:rsidR="00EF4C28" w:rsidRPr="009F2F7E">
        <w:rPr>
          <w:rFonts w:ascii="Palatino Linotype" w:hAnsi="Palatino Linotype" w:cs="Arial"/>
        </w:rPr>
        <w:t>isiet</w:t>
      </w:r>
      <w:r w:rsidRPr="009F2F7E">
        <w:rPr>
          <w:rFonts w:ascii="Palatino Linotype" w:hAnsi="Palatino Linotype" w:cs="Arial"/>
        </w:rPr>
        <w:t xml:space="preserve">e de </w:t>
      </w:r>
      <w:r w:rsidR="00EF4C28" w:rsidRPr="009F2F7E">
        <w:rPr>
          <w:rFonts w:ascii="Palatino Linotype" w:hAnsi="Palatino Linotype" w:cs="Arial"/>
        </w:rPr>
        <w:t>noviembre</w:t>
      </w:r>
      <w:r w:rsidRPr="009F2F7E">
        <w:rPr>
          <w:rFonts w:ascii="Palatino Linotype" w:hAnsi="Palatino Linotype" w:cs="Arial"/>
        </w:rPr>
        <w:t xml:space="preserve"> de</w:t>
      </w:r>
      <w:r w:rsidRPr="009F2F7E">
        <w:rPr>
          <w:rFonts w:ascii="Palatino Linotype" w:hAnsi="Palatino Linotype"/>
        </w:rPr>
        <w:t xml:space="preserve"> dos mil dieciocho</w:t>
      </w:r>
      <w:r w:rsidRPr="009F2F7E">
        <w:rPr>
          <w:rFonts w:ascii="Palatino Linotype" w:hAnsi="Palatino Linotype" w:cs="Arial"/>
        </w:rPr>
        <w:t>,</w:t>
      </w:r>
      <w:r w:rsidRPr="009F2F7E">
        <w:rPr>
          <w:rFonts w:ascii="Palatino Linotype" w:hAnsi="Palatino Linotype"/>
        </w:rPr>
        <w:t xml:space="preserve"> personal adscrito a </w:t>
      </w:r>
      <w:r w:rsidRPr="009F2F7E">
        <w:rPr>
          <w:rFonts w:ascii="Palatino Linotype" w:hAnsi="Palatino Linotype" w:cs="Arial"/>
        </w:rPr>
        <w:t xml:space="preserve">esta Ponencia </w:t>
      </w:r>
      <w:r w:rsidRPr="009F2F7E">
        <w:rPr>
          <w:rFonts w:ascii="Palatino Linotype" w:hAnsi="Palatino Linotype"/>
        </w:rPr>
        <w:t>Resolutora</w:t>
      </w:r>
      <w:r w:rsidRPr="009F2F7E">
        <w:rPr>
          <w:rFonts w:ascii="Palatino Linotype" w:hAnsi="Palatino Linotype" w:cs="Arial"/>
        </w:rPr>
        <w:t xml:space="preserve"> </w:t>
      </w:r>
      <w:r w:rsidRPr="009F2F7E">
        <w:rPr>
          <w:rFonts w:ascii="Palatino Linotype" w:hAnsi="Palatino Linotype"/>
        </w:rPr>
        <w:t>recibió</w:t>
      </w:r>
      <w:r w:rsidRPr="009F2F7E">
        <w:rPr>
          <w:rFonts w:ascii="Palatino Linotype" w:hAnsi="Palatino Linotype" w:cs="Arial"/>
        </w:rPr>
        <w:t xml:space="preserve"> por parte </w:t>
      </w:r>
      <w:r w:rsidR="00BF0F05" w:rsidRPr="009F2F7E">
        <w:rPr>
          <w:rFonts w:ascii="Palatino Linotype" w:hAnsi="Palatino Linotype"/>
        </w:rPr>
        <w:t xml:space="preserve">de la Titular de la Unidad de Transparencia del </w:t>
      </w:r>
      <w:r w:rsidRPr="009F2F7E">
        <w:rPr>
          <w:rFonts w:ascii="Palatino Linotype" w:hAnsi="Palatino Linotype"/>
          <w:b/>
        </w:rPr>
        <w:t>SUJETO OBLIGADO,</w:t>
      </w:r>
      <w:r w:rsidRPr="009F2F7E">
        <w:rPr>
          <w:rFonts w:ascii="Palatino Linotype" w:hAnsi="Palatino Linotype" w:cs="Arial"/>
        </w:rPr>
        <w:t xml:space="preserve"> vía correo electrónico institucional, el </w:t>
      </w:r>
      <w:r w:rsidRPr="009F2F7E">
        <w:rPr>
          <w:rFonts w:ascii="Palatino Linotype" w:hAnsi="Palatino Linotype"/>
        </w:rPr>
        <w:t xml:space="preserve">archivo electrónico denominado </w:t>
      </w:r>
      <w:r w:rsidR="00F472F6" w:rsidRPr="009F2F7E">
        <w:rPr>
          <w:rFonts w:ascii="Palatino Linotype" w:hAnsi="Palatino Linotype" w:cs="Arial"/>
          <w:b/>
          <w:bCs/>
          <w:i/>
        </w:rPr>
        <w:t>ACTA 75 EXT CT 2018</w:t>
      </w:r>
      <w:r w:rsidR="006D29F6" w:rsidRPr="009F2F7E">
        <w:rPr>
          <w:rFonts w:ascii="Palatino Linotype" w:hAnsi="Palatino Linotype" w:cs="Arial"/>
          <w:b/>
          <w:bCs/>
          <w:i/>
        </w:rPr>
        <w:t>.pdf</w:t>
      </w:r>
      <w:r w:rsidRPr="009F2F7E">
        <w:rPr>
          <w:rFonts w:ascii="Palatino Linotype" w:hAnsi="Palatino Linotype" w:cs="Arial"/>
          <w:bCs/>
        </w:rPr>
        <w:t xml:space="preserve">, refiriendo que </w:t>
      </w:r>
      <w:r w:rsidR="00912B93" w:rsidRPr="009F2F7E">
        <w:rPr>
          <w:rFonts w:ascii="Palatino Linotype" w:hAnsi="Palatino Linotype" w:cs="Arial"/>
          <w:bCs/>
        </w:rPr>
        <w:t xml:space="preserve">en alcance al </w:t>
      </w:r>
      <w:r w:rsidR="00E45D68" w:rsidRPr="009F2F7E">
        <w:rPr>
          <w:rFonts w:ascii="Palatino Linotype" w:hAnsi="Palatino Linotype" w:cs="Arial"/>
          <w:bCs/>
        </w:rPr>
        <w:t xml:space="preserve">Informe Justificado </w:t>
      </w:r>
      <w:r w:rsidR="00912B93" w:rsidRPr="009F2F7E">
        <w:rPr>
          <w:rFonts w:ascii="Palatino Linotype" w:hAnsi="Palatino Linotype" w:cs="Arial"/>
          <w:bCs/>
        </w:rPr>
        <w:t>de los recursos de revisión en estudio</w:t>
      </w:r>
      <w:r w:rsidR="00017FC3" w:rsidRPr="009F2F7E">
        <w:rPr>
          <w:rFonts w:ascii="Palatino Linotype" w:hAnsi="Palatino Linotype" w:cs="Arial"/>
          <w:bCs/>
        </w:rPr>
        <w:t>,</w:t>
      </w:r>
      <w:r w:rsidR="00912B93" w:rsidRPr="009F2F7E">
        <w:rPr>
          <w:rFonts w:ascii="Palatino Linotype" w:hAnsi="Palatino Linotype" w:cs="Arial"/>
          <w:bCs/>
        </w:rPr>
        <w:t xml:space="preserve"> se remitía el Acta </w:t>
      </w:r>
      <w:r w:rsidR="00F472F6" w:rsidRPr="009F2F7E">
        <w:rPr>
          <w:rFonts w:ascii="Palatino Linotype" w:hAnsi="Palatino Linotype" w:cs="Arial"/>
          <w:bCs/>
        </w:rPr>
        <w:t xml:space="preserve">correspondiente a la Septuagésima Quinta Sesión Extraordinaria </w:t>
      </w:r>
      <w:r w:rsidR="00912B93" w:rsidRPr="009F2F7E">
        <w:rPr>
          <w:rFonts w:ascii="Palatino Linotype" w:hAnsi="Palatino Linotype" w:cs="Arial"/>
          <w:bCs/>
        </w:rPr>
        <w:t xml:space="preserve">del Comité de Transparencia, </w:t>
      </w:r>
      <w:r w:rsidR="00F472F6" w:rsidRPr="009F2F7E">
        <w:rPr>
          <w:rFonts w:ascii="Palatino Linotype" w:hAnsi="Palatino Linotype" w:cs="Arial"/>
          <w:bCs/>
        </w:rPr>
        <w:t>toda vez que había sido incluido un archivo incorrecto, como se aprecia a continuación</w:t>
      </w:r>
      <w:r w:rsidR="00912B93" w:rsidRPr="009F2F7E">
        <w:rPr>
          <w:rFonts w:ascii="Palatino Linotype" w:hAnsi="Palatino Linotype" w:cs="Arial"/>
          <w:bCs/>
        </w:rPr>
        <w:t>:</w:t>
      </w:r>
      <w:bookmarkEnd w:id="6"/>
    </w:p>
    <w:p w14:paraId="75253ED7" w14:textId="59B60B5C" w:rsidR="00817663" w:rsidRPr="009F2F7E" w:rsidRDefault="003B3EA0" w:rsidP="00817663">
      <w:pPr>
        <w:widowControl w:val="0"/>
        <w:tabs>
          <w:tab w:val="left" w:pos="0"/>
        </w:tabs>
        <w:autoSpaceDE w:val="0"/>
        <w:autoSpaceDN w:val="0"/>
        <w:adjustRightInd w:val="0"/>
        <w:jc w:val="center"/>
        <w:rPr>
          <w:rFonts w:ascii="Palatino Linotype" w:hAnsi="Palatino Linotype" w:cs="Arial"/>
          <w:bCs/>
        </w:rPr>
      </w:pPr>
      <w:r w:rsidRPr="009F2F7E">
        <w:rPr>
          <w:noProof/>
          <w:lang w:eastAsia="es-MX"/>
        </w:rPr>
        <w:drawing>
          <wp:inline distT="0" distB="0" distL="0" distR="0" wp14:anchorId="37DEB78B" wp14:editId="7837EE65">
            <wp:extent cx="5016500" cy="273016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2529" cy="2749769"/>
                    </a:xfrm>
                    <a:prstGeom prst="rect">
                      <a:avLst/>
                    </a:prstGeom>
                  </pic:spPr>
                </pic:pic>
              </a:graphicData>
            </a:graphic>
          </wp:inline>
        </w:drawing>
      </w:r>
    </w:p>
    <w:p w14:paraId="2D9ED4C1" w14:textId="3231B5D1" w:rsidR="002963E7" w:rsidRPr="009F2F7E" w:rsidRDefault="00A204B8" w:rsidP="002963E7">
      <w:pPr>
        <w:widowControl w:val="0"/>
        <w:tabs>
          <w:tab w:val="left" w:pos="0"/>
        </w:tabs>
        <w:autoSpaceDE w:val="0"/>
        <w:autoSpaceDN w:val="0"/>
        <w:adjustRightInd w:val="0"/>
        <w:spacing w:before="120" w:after="120" w:line="360" w:lineRule="auto"/>
        <w:jc w:val="both"/>
        <w:rPr>
          <w:rFonts w:ascii="Palatino Linotype" w:hAnsi="Palatino Linotype"/>
          <w:bCs/>
        </w:rPr>
      </w:pPr>
      <w:r w:rsidRPr="009F2F7E">
        <w:rPr>
          <w:rFonts w:ascii="Palatino Linotype" w:hAnsi="Palatino Linotype"/>
          <w:bCs/>
        </w:rPr>
        <w:t>Asimismo, se</w:t>
      </w:r>
      <w:r w:rsidR="003D2788" w:rsidRPr="009F2F7E">
        <w:rPr>
          <w:rFonts w:ascii="Palatino Linotype" w:hAnsi="Palatino Linotype"/>
          <w:bCs/>
        </w:rPr>
        <w:t xml:space="preserve"> omite la inserción de la totalidad del Acta referida </w:t>
      </w:r>
      <w:r w:rsidRPr="009F2F7E">
        <w:rPr>
          <w:rFonts w:ascii="Palatino Linotype" w:hAnsi="Palatino Linotype"/>
          <w:bCs/>
        </w:rPr>
        <w:t>en este apartado,</w:t>
      </w:r>
      <w:r w:rsidR="00D206AF" w:rsidRPr="009F2F7E">
        <w:rPr>
          <w:rFonts w:ascii="Palatino Linotype" w:hAnsi="Palatino Linotype"/>
          <w:bCs/>
        </w:rPr>
        <w:t xml:space="preserve"> en razón </w:t>
      </w:r>
      <w:r w:rsidR="007F4DE2" w:rsidRPr="009F2F7E">
        <w:rPr>
          <w:rFonts w:ascii="Palatino Linotype" w:hAnsi="Palatino Linotype"/>
          <w:bCs/>
        </w:rPr>
        <w:t>D</w:t>
      </w:r>
      <w:r w:rsidR="00D206AF" w:rsidRPr="009F2F7E">
        <w:rPr>
          <w:rFonts w:ascii="Palatino Linotype" w:hAnsi="Palatino Linotype"/>
          <w:bCs/>
        </w:rPr>
        <w:t xml:space="preserve">e su extensión; sin embargo, se hará del conocimiento </w:t>
      </w:r>
      <w:r w:rsidR="007F4DE2" w:rsidRPr="009F2F7E">
        <w:rPr>
          <w:rFonts w:ascii="Palatino Linotype" w:hAnsi="Palatino Linotype" w:cs="Arial"/>
        </w:rPr>
        <w:t>de</w:t>
      </w:r>
      <w:r w:rsidR="007F4DE2" w:rsidRPr="009F2F7E">
        <w:rPr>
          <w:rFonts w:ascii="Palatino Linotype" w:hAnsi="Palatino Linotype" w:cs="Arial"/>
          <w:b/>
        </w:rPr>
        <w:t xml:space="preserve"> LA RECURRENTE</w:t>
      </w:r>
      <w:r w:rsidR="00D206AF" w:rsidRPr="009F2F7E">
        <w:rPr>
          <w:rFonts w:ascii="Palatino Linotype" w:hAnsi="Palatino Linotype"/>
          <w:bCs/>
        </w:rPr>
        <w:t>, al momento de notificar la presente resolución:</w:t>
      </w:r>
    </w:p>
    <w:p w14:paraId="676EE525" w14:textId="77777777" w:rsidR="005813E2" w:rsidRPr="009F2F7E" w:rsidRDefault="005813E2" w:rsidP="005813E2">
      <w:pPr>
        <w:widowControl w:val="0"/>
        <w:tabs>
          <w:tab w:val="left" w:pos="0"/>
        </w:tabs>
        <w:autoSpaceDE w:val="0"/>
        <w:autoSpaceDN w:val="0"/>
        <w:adjustRightInd w:val="0"/>
        <w:jc w:val="center"/>
        <w:rPr>
          <w:rFonts w:ascii="Palatino Linotype" w:hAnsi="Palatino Linotype" w:cs="Arial"/>
          <w:bCs/>
          <w:sz w:val="8"/>
        </w:rPr>
      </w:pPr>
    </w:p>
    <w:p w14:paraId="33C31A01" w14:textId="728E5E90" w:rsidR="003D2788" w:rsidRPr="009F2F7E" w:rsidRDefault="003D2788" w:rsidP="005813E2">
      <w:pPr>
        <w:widowControl w:val="0"/>
        <w:tabs>
          <w:tab w:val="left" w:pos="0"/>
        </w:tabs>
        <w:autoSpaceDE w:val="0"/>
        <w:autoSpaceDN w:val="0"/>
        <w:adjustRightInd w:val="0"/>
        <w:spacing w:before="200" w:after="200"/>
        <w:jc w:val="center"/>
        <w:rPr>
          <w:rFonts w:ascii="Palatino Linotype" w:hAnsi="Palatino Linotype" w:cs="Arial"/>
          <w:bCs/>
        </w:rPr>
      </w:pPr>
      <w:r w:rsidRPr="009F2F7E">
        <w:rPr>
          <w:noProof/>
          <w:lang w:eastAsia="es-MX"/>
        </w:rPr>
        <w:drawing>
          <wp:inline distT="0" distB="0" distL="0" distR="0" wp14:anchorId="5ACEAE13" wp14:editId="7160E446">
            <wp:extent cx="5884545" cy="6277576"/>
            <wp:effectExtent l="0" t="0" r="1905"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2800" cy="6286383"/>
                    </a:xfrm>
                    <a:prstGeom prst="rect">
                      <a:avLst/>
                    </a:prstGeom>
                  </pic:spPr>
                </pic:pic>
              </a:graphicData>
            </a:graphic>
          </wp:inline>
        </w:drawing>
      </w:r>
    </w:p>
    <w:p w14:paraId="5EC969CF" w14:textId="7CBA9035" w:rsidR="003D2788" w:rsidRPr="009F2F7E" w:rsidRDefault="003D2788" w:rsidP="005813E2">
      <w:pPr>
        <w:widowControl w:val="0"/>
        <w:autoSpaceDE w:val="0"/>
        <w:autoSpaceDN w:val="0"/>
        <w:adjustRightInd w:val="0"/>
        <w:spacing w:before="200" w:after="200"/>
        <w:jc w:val="center"/>
        <w:rPr>
          <w:rFonts w:ascii="Palatino Linotype" w:hAnsi="Palatino Linotype" w:cs="Arial"/>
          <w:bCs/>
        </w:rPr>
      </w:pPr>
      <w:r w:rsidRPr="009F2F7E">
        <w:rPr>
          <w:noProof/>
          <w:lang w:eastAsia="es-MX"/>
        </w:rPr>
        <w:drawing>
          <wp:inline distT="0" distB="0" distL="0" distR="0" wp14:anchorId="1C3B389E" wp14:editId="7BACF5CB">
            <wp:extent cx="5871845" cy="49838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36611" cy="520855"/>
                    </a:xfrm>
                    <a:prstGeom prst="rect">
                      <a:avLst/>
                    </a:prstGeom>
                  </pic:spPr>
                </pic:pic>
              </a:graphicData>
            </a:graphic>
          </wp:inline>
        </w:drawing>
      </w:r>
    </w:p>
    <w:p w14:paraId="1FA4601E" w14:textId="463A4548" w:rsidR="00735472" w:rsidRPr="009F2F7E" w:rsidRDefault="00735472" w:rsidP="005173C9">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rPr>
      </w:pPr>
      <w:r w:rsidRPr="009F2F7E">
        <w:rPr>
          <w:rFonts w:ascii="Palatino Linotype" w:hAnsi="Palatino Linotype" w:cs="Arial"/>
        </w:rPr>
        <w:lastRenderedPageBreak/>
        <w:t xml:space="preserve">En fecha </w:t>
      </w:r>
      <w:r w:rsidR="009A61D3" w:rsidRPr="009F2F7E">
        <w:rPr>
          <w:rFonts w:ascii="Palatino Linotype" w:hAnsi="Palatino Linotype" w:cs="Arial"/>
          <w:color w:val="000000" w:themeColor="text1"/>
        </w:rPr>
        <w:t>diez</w:t>
      </w:r>
      <w:r w:rsidRPr="009F2F7E">
        <w:rPr>
          <w:rFonts w:ascii="Palatino Linotype" w:hAnsi="Palatino Linotype" w:cs="Arial"/>
          <w:color w:val="000000" w:themeColor="text1"/>
        </w:rPr>
        <w:t xml:space="preserve"> de </w:t>
      </w:r>
      <w:r w:rsidR="009A61D3" w:rsidRPr="009F2F7E">
        <w:rPr>
          <w:rFonts w:ascii="Palatino Linotype" w:hAnsi="Palatino Linotype" w:cs="Arial"/>
          <w:color w:val="000000" w:themeColor="text1"/>
        </w:rPr>
        <w:t>diciembre</w:t>
      </w:r>
      <w:r w:rsidRPr="009F2F7E">
        <w:rPr>
          <w:rFonts w:ascii="Palatino Linotype" w:hAnsi="Palatino Linotype" w:cs="Arial"/>
          <w:color w:val="000000" w:themeColor="text1"/>
        </w:rPr>
        <w:t xml:space="preserve"> de dos mil dieciocho</w:t>
      </w:r>
      <w:r w:rsidRPr="009F2F7E">
        <w:rPr>
          <w:rFonts w:ascii="Palatino Linotype" w:hAnsi="Palatino Linotype" w:cs="Arial"/>
        </w:rPr>
        <w:t xml:space="preserve">, la Comisionada Ponente acordó ampliar el plazo para resolver </w:t>
      </w:r>
      <w:r w:rsidR="005813E2" w:rsidRPr="009F2F7E">
        <w:rPr>
          <w:rFonts w:ascii="Palatino Linotype" w:hAnsi="Palatino Linotype" w:cs="Arial"/>
        </w:rPr>
        <w:t>los</w:t>
      </w:r>
      <w:r w:rsidRPr="009F2F7E">
        <w:rPr>
          <w:rFonts w:ascii="Palatino Linotype" w:hAnsi="Palatino Linotype" w:cs="Arial"/>
        </w:rPr>
        <w:t xml:space="preserve"> recurso</w:t>
      </w:r>
      <w:r w:rsidR="005813E2" w:rsidRPr="009F2F7E">
        <w:rPr>
          <w:rFonts w:ascii="Palatino Linotype" w:hAnsi="Palatino Linotype" w:cs="Arial"/>
        </w:rPr>
        <w:t>s</w:t>
      </w:r>
      <w:r w:rsidRPr="009F2F7E">
        <w:rPr>
          <w:rFonts w:ascii="Palatino Linotype" w:hAnsi="Palatino Linotype" w:cs="Arial"/>
        </w:rPr>
        <w:t xml:space="preserve"> de revisión de mérito, por un periodo de hasta quince días hábiles, de conformidad con el artículo 181</w:t>
      </w:r>
      <w:r w:rsidR="005813E2" w:rsidRPr="009F2F7E">
        <w:rPr>
          <w:rFonts w:ascii="Palatino Linotype" w:hAnsi="Palatino Linotype" w:cs="Arial"/>
        </w:rPr>
        <w:t>,</w:t>
      </w:r>
      <w:r w:rsidRPr="009F2F7E">
        <w:rPr>
          <w:rFonts w:ascii="Palatino Linotype" w:hAnsi="Palatino Linotype" w:cs="Arial"/>
        </w:rPr>
        <w:t xml:space="preserve"> tercer párrafo</w:t>
      </w:r>
      <w:r w:rsidR="005813E2" w:rsidRPr="009F2F7E">
        <w:rPr>
          <w:rFonts w:ascii="Palatino Linotype" w:hAnsi="Palatino Linotype" w:cs="Arial"/>
        </w:rPr>
        <w:t>,</w:t>
      </w:r>
      <w:r w:rsidRPr="009F2F7E">
        <w:rPr>
          <w:rFonts w:ascii="Palatino Linotype" w:hAnsi="Palatino Linotype" w:cs="Arial"/>
        </w:rPr>
        <w:t xml:space="preserve"> de la Ley de Transparencia y Acceso a la Información Pública del Estado de México y Municipios.</w:t>
      </w:r>
    </w:p>
    <w:p w14:paraId="6B8A84ED" w14:textId="77777777" w:rsidR="00035145" w:rsidRPr="009F2F7E" w:rsidRDefault="00035145" w:rsidP="009A61D3">
      <w:pPr>
        <w:spacing w:before="360" w:after="360" w:line="360" w:lineRule="auto"/>
        <w:jc w:val="center"/>
        <w:rPr>
          <w:rFonts w:ascii="Palatino Linotype" w:hAnsi="Palatino Linotype"/>
          <w:b/>
          <w:spacing w:val="44"/>
          <w:sz w:val="28"/>
        </w:rPr>
      </w:pPr>
      <w:r w:rsidRPr="009F2F7E">
        <w:rPr>
          <w:rFonts w:ascii="Palatino Linotype" w:hAnsi="Palatino Linotype"/>
          <w:b/>
          <w:spacing w:val="44"/>
          <w:sz w:val="28"/>
        </w:rPr>
        <w:t>CONSIDERANDO</w:t>
      </w:r>
    </w:p>
    <w:p w14:paraId="3C1A6C2A" w14:textId="269DD3E0" w:rsidR="00035145" w:rsidRPr="009F2F7E" w:rsidRDefault="00035145" w:rsidP="003B3C03">
      <w:pPr>
        <w:pStyle w:val="Prrafodelista"/>
        <w:widowControl w:val="0"/>
        <w:numPr>
          <w:ilvl w:val="0"/>
          <w:numId w:val="1"/>
        </w:numPr>
        <w:tabs>
          <w:tab w:val="left" w:pos="1701"/>
        </w:tabs>
        <w:autoSpaceDE w:val="0"/>
        <w:autoSpaceDN w:val="0"/>
        <w:adjustRightInd w:val="0"/>
        <w:spacing w:before="120" w:after="200" w:line="360" w:lineRule="auto"/>
        <w:ind w:left="0" w:firstLine="0"/>
        <w:contextualSpacing w:val="0"/>
        <w:jc w:val="both"/>
        <w:rPr>
          <w:rFonts w:ascii="Palatino Linotype" w:hAnsi="Palatino Linotype" w:cs="Arial"/>
        </w:rPr>
      </w:pPr>
      <w:r w:rsidRPr="009F2F7E">
        <w:rPr>
          <w:rFonts w:ascii="Palatino Linotype" w:hAnsi="Palatino Linotype"/>
          <w:b/>
        </w:rPr>
        <w:t>Competencia</w:t>
      </w:r>
      <w:r w:rsidRPr="009F2F7E">
        <w:rPr>
          <w:rFonts w:ascii="Palatino Linotype" w:hAnsi="Palatino Linotype"/>
        </w:rPr>
        <w:t>.</w:t>
      </w:r>
      <w:r w:rsidR="00726B6A" w:rsidRPr="009F2F7E">
        <w:rPr>
          <w:rFonts w:ascii="Palatino Linotype" w:hAnsi="Palatino Linotype"/>
          <w:b/>
        </w:rPr>
        <w:t xml:space="preserve"> </w:t>
      </w:r>
      <w:r w:rsidRPr="009F2F7E">
        <w:rPr>
          <w:rFonts w:ascii="Palatino Linotype" w:hAnsi="Palatino Linotype"/>
        </w:rPr>
        <w:t>Este</w:t>
      </w:r>
      <w:r w:rsidR="00726B6A" w:rsidRPr="009F2F7E">
        <w:rPr>
          <w:rFonts w:ascii="Palatino Linotype" w:hAnsi="Palatino Linotype"/>
        </w:rPr>
        <w:t xml:space="preserve"> </w:t>
      </w:r>
      <w:r w:rsidRPr="009F2F7E">
        <w:rPr>
          <w:rFonts w:ascii="Palatino Linotype" w:hAnsi="Palatino Linotype"/>
        </w:rPr>
        <w:t>Instituto</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Transparencia,</w:t>
      </w:r>
      <w:r w:rsidR="00726B6A" w:rsidRPr="009F2F7E">
        <w:rPr>
          <w:rFonts w:ascii="Palatino Linotype" w:hAnsi="Palatino Linotype"/>
        </w:rPr>
        <w:t xml:space="preserve"> </w:t>
      </w:r>
      <w:r w:rsidRPr="009F2F7E">
        <w:rPr>
          <w:rFonts w:ascii="Palatino Linotype" w:hAnsi="Palatino Linotype"/>
        </w:rPr>
        <w:t>Acceso</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Información</w:t>
      </w:r>
      <w:r w:rsidR="00726B6A" w:rsidRPr="009F2F7E">
        <w:rPr>
          <w:rFonts w:ascii="Palatino Linotype" w:hAnsi="Palatino Linotype"/>
        </w:rPr>
        <w:t xml:space="preserve"> </w:t>
      </w:r>
      <w:r w:rsidRPr="009F2F7E">
        <w:rPr>
          <w:rFonts w:ascii="Palatino Linotype" w:hAnsi="Palatino Linotype"/>
        </w:rPr>
        <w:t>Pública</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Protección</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Datos</w:t>
      </w:r>
      <w:r w:rsidR="00726B6A" w:rsidRPr="009F2F7E">
        <w:rPr>
          <w:rFonts w:ascii="Palatino Linotype" w:hAnsi="Palatino Linotype"/>
        </w:rPr>
        <w:t xml:space="preserve"> </w:t>
      </w:r>
      <w:r w:rsidRPr="009F2F7E">
        <w:rPr>
          <w:rFonts w:ascii="Palatino Linotype" w:hAnsi="Palatino Linotype"/>
        </w:rPr>
        <w:t>Personales</w:t>
      </w:r>
      <w:r w:rsidR="00726B6A" w:rsidRPr="009F2F7E">
        <w:rPr>
          <w:rFonts w:ascii="Palatino Linotype" w:hAnsi="Palatino Linotype"/>
        </w:rPr>
        <w:t xml:space="preserve"> </w:t>
      </w:r>
      <w:r w:rsidRPr="009F2F7E">
        <w:rPr>
          <w:rFonts w:ascii="Palatino Linotype" w:hAnsi="Palatino Linotype"/>
        </w:rPr>
        <w:t>del</w:t>
      </w:r>
      <w:r w:rsidR="00726B6A" w:rsidRPr="009F2F7E">
        <w:rPr>
          <w:rFonts w:ascii="Palatino Linotype" w:hAnsi="Palatino Linotype"/>
        </w:rPr>
        <w:t xml:space="preserve"> </w:t>
      </w:r>
      <w:r w:rsidRPr="009F2F7E">
        <w:rPr>
          <w:rFonts w:ascii="Palatino Linotype" w:hAnsi="Palatino Linotype"/>
        </w:rPr>
        <w:t>Estado</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México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Municipios,</w:t>
      </w:r>
      <w:r w:rsidR="00726B6A" w:rsidRPr="009F2F7E">
        <w:rPr>
          <w:rFonts w:ascii="Palatino Linotype" w:hAnsi="Palatino Linotype"/>
        </w:rPr>
        <w:t xml:space="preserve"> </w:t>
      </w:r>
      <w:r w:rsidRPr="009F2F7E">
        <w:rPr>
          <w:rFonts w:ascii="Palatino Linotype" w:hAnsi="Palatino Linotype"/>
        </w:rPr>
        <w:t>es</w:t>
      </w:r>
      <w:r w:rsidR="00726B6A" w:rsidRPr="009F2F7E">
        <w:rPr>
          <w:rFonts w:ascii="Palatino Linotype" w:hAnsi="Palatino Linotype"/>
        </w:rPr>
        <w:t xml:space="preserve"> </w:t>
      </w:r>
      <w:r w:rsidRPr="009F2F7E">
        <w:rPr>
          <w:rFonts w:ascii="Palatino Linotype" w:hAnsi="Palatino Linotype"/>
        </w:rPr>
        <w:t>competente</w:t>
      </w:r>
      <w:r w:rsidR="00726B6A" w:rsidRPr="009F2F7E">
        <w:rPr>
          <w:rFonts w:ascii="Palatino Linotype" w:hAnsi="Palatino Linotype"/>
        </w:rPr>
        <w:t xml:space="preserve"> </w:t>
      </w:r>
      <w:r w:rsidRPr="009F2F7E">
        <w:rPr>
          <w:rFonts w:ascii="Palatino Linotype" w:hAnsi="Palatino Linotype"/>
        </w:rPr>
        <w:t>para</w:t>
      </w:r>
      <w:r w:rsidR="00726B6A" w:rsidRPr="009F2F7E">
        <w:rPr>
          <w:rFonts w:ascii="Palatino Linotype" w:hAnsi="Palatino Linotype"/>
        </w:rPr>
        <w:t xml:space="preserve"> </w:t>
      </w:r>
      <w:r w:rsidRPr="009F2F7E">
        <w:rPr>
          <w:rFonts w:ascii="Palatino Linotype" w:hAnsi="Palatino Linotype"/>
        </w:rPr>
        <w:t>conocer</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resolver</w:t>
      </w:r>
      <w:r w:rsidR="00726B6A" w:rsidRPr="009F2F7E">
        <w:rPr>
          <w:rFonts w:ascii="Palatino Linotype" w:hAnsi="Palatino Linotype"/>
        </w:rPr>
        <w:t xml:space="preserve"> </w:t>
      </w:r>
      <w:r w:rsidR="00F93E10" w:rsidRPr="009F2F7E">
        <w:rPr>
          <w:rFonts w:ascii="Palatino Linotype" w:hAnsi="Palatino Linotype"/>
        </w:rPr>
        <w:t>el</w:t>
      </w:r>
      <w:r w:rsidR="00726B6A" w:rsidRPr="009F2F7E">
        <w:rPr>
          <w:rFonts w:ascii="Palatino Linotype" w:hAnsi="Palatino Linotype"/>
        </w:rPr>
        <w:t xml:space="preserve"> </w:t>
      </w:r>
      <w:r w:rsidRPr="009F2F7E">
        <w:rPr>
          <w:rFonts w:ascii="Palatino Linotype" w:hAnsi="Palatino Linotype"/>
        </w:rPr>
        <w:t>presente</w:t>
      </w:r>
      <w:r w:rsidR="00726B6A" w:rsidRPr="009F2F7E">
        <w:rPr>
          <w:rFonts w:ascii="Palatino Linotype" w:hAnsi="Palatino Linotype"/>
        </w:rPr>
        <w:t xml:space="preserve"> </w:t>
      </w:r>
      <w:r w:rsidRPr="009F2F7E">
        <w:rPr>
          <w:rFonts w:ascii="Palatino Linotype" w:hAnsi="Palatino Linotype"/>
        </w:rPr>
        <w:t>recurso</w:t>
      </w:r>
      <w:r w:rsidR="00726B6A" w:rsidRPr="009F2F7E">
        <w:rPr>
          <w:rFonts w:ascii="Palatino Linotype" w:hAnsi="Palatino Linotype"/>
        </w:rPr>
        <w:t xml:space="preserve"> </w:t>
      </w:r>
      <w:r w:rsidR="00F93E10" w:rsidRPr="009F2F7E">
        <w:rPr>
          <w:rFonts w:ascii="Palatino Linotype" w:hAnsi="Palatino Linotype"/>
        </w:rPr>
        <w:t>de</w:t>
      </w:r>
      <w:r w:rsidR="00726B6A" w:rsidRPr="009F2F7E">
        <w:rPr>
          <w:rFonts w:ascii="Palatino Linotype" w:hAnsi="Palatino Linotype"/>
        </w:rPr>
        <w:t xml:space="preserve"> </w:t>
      </w:r>
      <w:r w:rsidR="00F93E10" w:rsidRPr="009F2F7E">
        <w:rPr>
          <w:rFonts w:ascii="Palatino Linotype" w:hAnsi="Palatino Linotype"/>
        </w:rPr>
        <w:t>revisión</w:t>
      </w:r>
      <w:r w:rsidRPr="009F2F7E">
        <w:rPr>
          <w:rFonts w:ascii="Palatino Linotype" w:hAnsi="Palatino Linotype"/>
        </w:rPr>
        <w:t>,</w:t>
      </w:r>
      <w:r w:rsidR="00726B6A" w:rsidRPr="009F2F7E">
        <w:rPr>
          <w:rFonts w:ascii="Palatino Linotype" w:hAnsi="Palatino Linotype"/>
        </w:rPr>
        <w:t xml:space="preserve"> </w:t>
      </w:r>
      <w:r w:rsidRPr="009F2F7E">
        <w:rPr>
          <w:rFonts w:ascii="Palatino Linotype" w:hAnsi="Palatino Linotype"/>
        </w:rPr>
        <w:t>conforme</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lo</w:t>
      </w:r>
      <w:r w:rsidR="00726B6A" w:rsidRPr="009F2F7E">
        <w:rPr>
          <w:rFonts w:ascii="Palatino Linotype" w:hAnsi="Palatino Linotype"/>
        </w:rPr>
        <w:t xml:space="preserve"> </w:t>
      </w:r>
      <w:r w:rsidRPr="009F2F7E">
        <w:rPr>
          <w:rFonts w:ascii="Palatino Linotype" w:hAnsi="Palatino Linotype"/>
        </w:rPr>
        <w:t>dispuesto</w:t>
      </w:r>
      <w:r w:rsidR="00726B6A" w:rsidRPr="009F2F7E">
        <w:rPr>
          <w:rFonts w:ascii="Palatino Linotype" w:hAnsi="Palatino Linotype"/>
        </w:rPr>
        <w:t xml:space="preserve"> </w:t>
      </w:r>
      <w:r w:rsidRPr="009F2F7E">
        <w:rPr>
          <w:rFonts w:ascii="Palatino Linotype" w:hAnsi="Palatino Linotype"/>
        </w:rPr>
        <w:t>en</w:t>
      </w:r>
      <w:r w:rsidR="00726B6A" w:rsidRPr="009F2F7E">
        <w:rPr>
          <w:rFonts w:ascii="Palatino Linotype" w:hAnsi="Palatino Linotype"/>
        </w:rPr>
        <w:t xml:space="preserve"> </w:t>
      </w:r>
      <w:r w:rsidRPr="009F2F7E">
        <w:rPr>
          <w:rFonts w:ascii="Palatino Linotype" w:hAnsi="Palatino Linotype"/>
        </w:rPr>
        <w:t>los</w:t>
      </w:r>
      <w:r w:rsidR="00726B6A" w:rsidRPr="009F2F7E">
        <w:rPr>
          <w:rFonts w:ascii="Palatino Linotype" w:hAnsi="Palatino Linotype"/>
        </w:rPr>
        <w:t xml:space="preserve"> </w:t>
      </w:r>
      <w:r w:rsidRPr="009F2F7E">
        <w:rPr>
          <w:rFonts w:ascii="Palatino Linotype" w:hAnsi="Palatino Linotype"/>
        </w:rPr>
        <w:t>artículos</w:t>
      </w:r>
      <w:r w:rsidR="00726B6A" w:rsidRPr="009F2F7E">
        <w:rPr>
          <w:rFonts w:ascii="Palatino Linotype" w:hAnsi="Palatino Linotype"/>
        </w:rPr>
        <w:t xml:space="preserve"> </w:t>
      </w:r>
      <w:r w:rsidRPr="009F2F7E">
        <w:rPr>
          <w:rFonts w:ascii="Palatino Linotype" w:hAnsi="Palatino Linotype"/>
        </w:rPr>
        <w:t>6</w:t>
      </w:r>
      <w:r w:rsidR="00726B6A" w:rsidRPr="009F2F7E">
        <w:rPr>
          <w:rFonts w:ascii="Palatino Linotype" w:hAnsi="Palatino Linotype"/>
        </w:rPr>
        <w:t xml:space="preserve"> </w:t>
      </w:r>
      <w:r w:rsidRPr="009F2F7E">
        <w:rPr>
          <w:rFonts w:ascii="Palatino Linotype" w:hAnsi="Palatino Linotype"/>
        </w:rPr>
        <w:t>Apartado</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Constitución</w:t>
      </w:r>
      <w:r w:rsidR="00726B6A" w:rsidRPr="009F2F7E">
        <w:rPr>
          <w:rFonts w:ascii="Palatino Linotype" w:hAnsi="Palatino Linotype"/>
        </w:rPr>
        <w:t xml:space="preserve"> </w:t>
      </w:r>
      <w:r w:rsidRPr="009F2F7E">
        <w:rPr>
          <w:rFonts w:ascii="Palatino Linotype" w:hAnsi="Palatino Linotype"/>
        </w:rPr>
        <w:t>Política</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los</w:t>
      </w:r>
      <w:r w:rsidR="00726B6A" w:rsidRPr="009F2F7E">
        <w:rPr>
          <w:rFonts w:ascii="Palatino Linotype" w:hAnsi="Palatino Linotype"/>
        </w:rPr>
        <w:t xml:space="preserve"> </w:t>
      </w:r>
      <w:r w:rsidRPr="009F2F7E">
        <w:rPr>
          <w:rFonts w:ascii="Palatino Linotype" w:hAnsi="Palatino Linotype"/>
        </w:rPr>
        <w:t>Estados</w:t>
      </w:r>
      <w:r w:rsidR="00726B6A" w:rsidRPr="009F2F7E">
        <w:rPr>
          <w:rFonts w:ascii="Palatino Linotype" w:hAnsi="Palatino Linotype"/>
        </w:rPr>
        <w:t xml:space="preserve"> </w:t>
      </w:r>
      <w:r w:rsidRPr="009F2F7E">
        <w:rPr>
          <w:rFonts w:ascii="Palatino Linotype" w:hAnsi="Palatino Linotype"/>
        </w:rPr>
        <w:t>Unidos</w:t>
      </w:r>
      <w:r w:rsidR="00726B6A" w:rsidRPr="009F2F7E">
        <w:rPr>
          <w:rFonts w:ascii="Palatino Linotype" w:hAnsi="Palatino Linotype"/>
        </w:rPr>
        <w:t xml:space="preserve"> </w:t>
      </w:r>
      <w:r w:rsidRPr="009F2F7E">
        <w:rPr>
          <w:rFonts w:ascii="Palatino Linotype" w:hAnsi="Palatino Linotype"/>
        </w:rPr>
        <w:t>Mexicanos;</w:t>
      </w:r>
      <w:r w:rsidR="00726B6A" w:rsidRPr="009F2F7E">
        <w:rPr>
          <w:rFonts w:ascii="Palatino Linotype" w:hAnsi="Palatino Linotype"/>
        </w:rPr>
        <w:t xml:space="preserve"> </w:t>
      </w:r>
      <w:r w:rsidR="00EF7A83" w:rsidRPr="009F2F7E">
        <w:rPr>
          <w:rFonts w:ascii="Palatino Linotype" w:hAnsi="Palatino Linotype"/>
        </w:rPr>
        <w:t>5</w:t>
      </w:r>
      <w:r w:rsidR="00726B6A" w:rsidRPr="009F2F7E">
        <w:rPr>
          <w:rFonts w:ascii="Palatino Linotype" w:hAnsi="Palatino Linotype"/>
        </w:rPr>
        <w:t xml:space="preserve"> </w:t>
      </w:r>
      <w:r w:rsidRPr="009F2F7E">
        <w:rPr>
          <w:rFonts w:ascii="Palatino Linotype" w:hAnsi="Palatino Linotype"/>
        </w:rPr>
        <w:t>párrafos</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rPr>
        <w:t>primero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rPr>
        <w:t>segundo</w:t>
      </w:r>
      <w:r w:rsidR="00726B6A" w:rsidRPr="009F2F7E">
        <w:rPr>
          <w:rFonts w:ascii="Palatino Linotype" w:hAnsi="Palatino Linotype"/>
        </w:rPr>
        <w:t xml:space="preserve"> </w:t>
      </w:r>
      <w:r w:rsidRPr="009F2F7E">
        <w:rPr>
          <w:rFonts w:ascii="Palatino Linotype" w:hAnsi="Palatino Linotype"/>
        </w:rPr>
        <w:t>fracciones</w:t>
      </w:r>
      <w:r w:rsidR="00726B6A" w:rsidRPr="009F2F7E">
        <w:rPr>
          <w:rFonts w:ascii="Palatino Linotype" w:hAnsi="Palatino Linotype"/>
        </w:rPr>
        <w:t xml:space="preserve"> </w:t>
      </w:r>
      <w:r w:rsidRPr="009F2F7E">
        <w:rPr>
          <w:rFonts w:ascii="Palatino Linotype" w:hAnsi="Palatino Linotype"/>
        </w:rPr>
        <w:t>IV</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V</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Constitución</w:t>
      </w:r>
      <w:r w:rsidR="00726B6A" w:rsidRPr="009F2F7E">
        <w:rPr>
          <w:rFonts w:ascii="Palatino Linotype" w:hAnsi="Palatino Linotype"/>
        </w:rPr>
        <w:t xml:space="preserve"> </w:t>
      </w:r>
      <w:r w:rsidRPr="009F2F7E">
        <w:rPr>
          <w:rFonts w:ascii="Palatino Linotype" w:hAnsi="Palatino Linotype"/>
        </w:rPr>
        <w:t>Política</w:t>
      </w:r>
      <w:r w:rsidR="00726B6A" w:rsidRPr="009F2F7E">
        <w:rPr>
          <w:rFonts w:ascii="Palatino Linotype" w:hAnsi="Palatino Linotype"/>
        </w:rPr>
        <w:t xml:space="preserve"> </w:t>
      </w:r>
      <w:r w:rsidRPr="009F2F7E">
        <w:rPr>
          <w:rFonts w:ascii="Palatino Linotype" w:hAnsi="Palatino Linotype"/>
        </w:rPr>
        <w:t>del</w:t>
      </w:r>
      <w:r w:rsidR="00726B6A" w:rsidRPr="009F2F7E">
        <w:rPr>
          <w:rFonts w:ascii="Palatino Linotype" w:hAnsi="Palatino Linotype"/>
        </w:rPr>
        <w:t xml:space="preserve"> </w:t>
      </w:r>
      <w:r w:rsidRPr="009F2F7E">
        <w:rPr>
          <w:rFonts w:ascii="Palatino Linotype" w:hAnsi="Palatino Linotype"/>
        </w:rPr>
        <w:t>Estado</w:t>
      </w:r>
      <w:r w:rsidR="00726B6A" w:rsidRPr="009F2F7E">
        <w:rPr>
          <w:rFonts w:ascii="Palatino Linotype" w:hAnsi="Palatino Linotype"/>
        </w:rPr>
        <w:t xml:space="preserve"> </w:t>
      </w:r>
      <w:r w:rsidRPr="009F2F7E">
        <w:rPr>
          <w:rFonts w:ascii="Palatino Linotype" w:hAnsi="Palatino Linotype"/>
        </w:rPr>
        <w:t>Libre</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Soberano</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México;</w:t>
      </w:r>
      <w:r w:rsidR="00726B6A" w:rsidRPr="009F2F7E">
        <w:rPr>
          <w:rFonts w:ascii="Palatino Linotype" w:hAnsi="Palatino Linotype"/>
        </w:rPr>
        <w:t xml:space="preserve"> </w:t>
      </w:r>
      <w:r w:rsidRPr="009F2F7E">
        <w:rPr>
          <w:rFonts w:ascii="Palatino Linotype" w:hAnsi="Palatino Linotype"/>
        </w:rPr>
        <w:t>2</w:t>
      </w:r>
      <w:r w:rsidR="00726B6A" w:rsidRPr="009F2F7E">
        <w:rPr>
          <w:rFonts w:ascii="Palatino Linotype" w:hAnsi="Palatino Linotype"/>
        </w:rPr>
        <w:t xml:space="preserve"> </w:t>
      </w:r>
      <w:r w:rsidRPr="009F2F7E">
        <w:rPr>
          <w:rFonts w:ascii="Palatino Linotype" w:hAnsi="Palatino Linotype"/>
        </w:rPr>
        <w:t>fracción</w:t>
      </w:r>
      <w:r w:rsidR="00726B6A" w:rsidRPr="009F2F7E">
        <w:rPr>
          <w:rFonts w:ascii="Palatino Linotype" w:hAnsi="Palatino Linotype"/>
        </w:rPr>
        <w:t xml:space="preserve"> </w:t>
      </w:r>
      <w:r w:rsidRPr="009F2F7E">
        <w:rPr>
          <w:rFonts w:ascii="Palatino Linotype" w:hAnsi="Palatino Linotype"/>
        </w:rPr>
        <w:t>II,</w:t>
      </w:r>
      <w:r w:rsidR="00726B6A" w:rsidRPr="009F2F7E">
        <w:rPr>
          <w:rFonts w:ascii="Palatino Linotype" w:hAnsi="Palatino Linotype"/>
        </w:rPr>
        <w:t xml:space="preserve"> </w:t>
      </w:r>
      <w:r w:rsidRPr="009F2F7E">
        <w:rPr>
          <w:rFonts w:ascii="Palatino Linotype" w:hAnsi="Palatino Linotype"/>
        </w:rPr>
        <w:t>13,</w:t>
      </w:r>
      <w:r w:rsidR="00726B6A" w:rsidRPr="009F2F7E">
        <w:rPr>
          <w:rFonts w:ascii="Palatino Linotype" w:hAnsi="Palatino Linotype"/>
        </w:rPr>
        <w:t xml:space="preserve"> </w:t>
      </w:r>
      <w:r w:rsidRPr="009F2F7E">
        <w:rPr>
          <w:rFonts w:ascii="Palatino Linotype" w:hAnsi="Palatino Linotype"/>
        </w:rPr>
        <w:t>29,</w:t>
      </w:r>
      <w:r w:rsidR="00726B6A" w:rsidRPr="009F2F7E">
        <w:rPr>
          <w:rFonts w:ascii="Palatino Linotype" w:hAnsi="Palatino Linotype"/>
        </w:rPr>
        <w:t xml:space="preserve"> </w:t>
      </w:r>
      <w:r w:rsidRPr="009F2F7E">
        <w:rPr>
          <w:rFonts w:ascii="Palatino Linotype" w:hAnsi="Palatino Linotype"/>
        </w:rPr>
        <w:t>36</w:t>
      </w:r>
      <w:r w:rsidR="00726B6A" w:rsidRPr="009F2F7E">
        <w:rPr>
          <w:rFonts w:ascii="Palatino Linotype" w:hAnsi="Palatino Linotype"/>
        </w:rPr>
        <w:t xml:space="preserve"> </w:t>
      </w:r>
      <w:r w:rsidRPr="009F2F7E">
        <w:rPr>
          <w:rFonts w:ascii="Palatino Linotype" w:hAnsi="Palatino Linotype"/>
        </w:rPr>
        <w:t>fracciones</w:t>
      </w:r>
      <w:r w:rsidR="00726B6A" w:rsidRPr="009F2F7E">
        <w:rPr>
          <w:rFonts w:ascii="Palatino Linotype" w:hAnsi="Palatino Linotype"/>
        </w:rPr>
        <w:t xml:space="preserve"> </w:t>
      </w:r>
      <w:r w:rsidRPr="009F2F7E">
        <w:rPr>
          <w:rFonts w:ascii="Palatino Linotype" w:hAnsi="Palatino Linotype"/>
        </w:rPr>
        <w:t>I</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II,</w:t>
      </w:r>
      <w:r w:rsidR="00726B6A" w:rsidRPr="009F2F7E">
        <w:rPr>
          <w:rFonts w:ascii="Palatino Linotype" w:hAnsi="Palatino Linotype"/>
        </w:rPr>
        <w:t xml:space="preserve"> </w:t>
      </w:r>
      <w:r w:rsidRPr="009F2F7E">
        <w:rPr>
          <w:rFonts w:ascii="Palatino Linotype" w:hAnsi="Palatino Linotype"/>
        </w:rPr>
        <w:t>176,</w:t>
      </w:r>
      <w:r w:rsidR="00726B6A" w:rsidRPr="009F2F7E">
        <w:rPr>
          <w:rFonts w:ascii="Palatino Linotype" w:hAnsi="Palatino Linotype"/>
        </w:rPr>
        <w:t xml:space="preserve"> </w:t>
      </w:r>
      <w:r w:rsidRPr="009F2F7E">
        <w:rPr>
          <w:rFonts w:ascii="Palatino Linotype" w:hAnsi="Palatino Linotype"/>
        </w:rPr>
        <w:t>178,</w:t>
      </w:r>
      <w:r w:rsidR="00726B6A" w:rsidRPr="009F2F7E">
        <w:rPr>
          <w:rFonts w:ascii="Palatino Linotype" w:hAnsi="Palatino Linotype"/>
        </w:rPr>
        <w:t xml:space="preserve"> </w:t>
      </w:r>
      <w:r w:rsidRPr="009F2F7E">
        <w:rPr>
          <w:rFonts w:ascii="Palatino Linotype" w:hAnsi="Palatino Linotype"/>
        </w:rPr>
        <w:t>179,</w:t>
      </w:r>
      <w:r w:rsidR="00726B6A" w:rsidRPr="009F2F7E">
        <w:rPr>
          <w:rFonts w:ascii="Palatino Linotype" w:hAnsi="Palatino Linotype"/>
        </w:rPr>
        <w:t xml:space="preserve"> </w:t>
      </w:r>
      <w:r w:rsidRPr="009F2F7E">
        <w:rPr>
          <w:rFonts w:ascii="Palatino Linotype" w:hAnsi="Palatino Linotype"/>
        </w:rPr>
        <w:t>181</w:t>
      </w:r>
      <w:r w:rsidR="00726B6A" w:rsidRPr="009F2F7E">
        <w:rPr>
          <w:rFonts w:ascii="Palatino Linotype" w:hAnsi="Palatino Linotype"/>
        </w:rPr>
        <w:t xml:space="preserve"> </w:t>
      </w:r>
      <w:r w:rsidRPr="009F2F7E">
        <w:rPr>
          <w:rFonts w:ascii="Palatino Linotype" w:hAnsi="Palatino Linotype"/>
        </w:rPr>
        <w:t>párrafo</w:t>
      </w:r>
      <w:r w:rsidR="00726B6A" w:rsidRPr="009F2F7E">
        <w:rPr>
          <w:rFonts w:ascii="Palatino Linotype" w:hAnsi="Palatino Linotype"/>
        </w:rPr>
        <w:t xml:space="preserve"> </w:t>
      </w:r>
      <w:r w:rsidRPr="009F2F7E">
        <w:rPr>
          <w:rFonts w:ascii="Palatino Linotype" w:hAnsi="Palatino Linotype"/>
        </w:rPr>
        <w:t>tercero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185</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Ley</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Transparencia</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Acceso</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Información</w:t>
      </w:r>
      <w:r w:rsidR="00726B6A" w:rsidRPr="009F2F7E">
        <w:rPr>
          <w:rFonts w:ascii="Palatino Linotype" w:hAnsi="Palatino Linotype"/>
        </w:rPr>
        <w:t xml:space="preserve"> </w:t>
      </w:r>
      <w:r w:rsidRPr="009F2F7E">
        <w:rPr>
          <w:rFonts w:ascii="Palatino Linotype" w:hAnsi="Palatino Linotype"/>
        </w:rPr>
        <w:t>Pública</w:t>
      </w:r>
      <w:r w:rsidR="00726B6A" w:rsidRPr="009F2F7E">
        <w:rPr>
          <w:rFonts w:ascii="Palatino Linotype" w:hAnsi="Palatino Linotype"/>
        </w:rPr>
        <w:t xml:space="preserve"> </w:t>
      </w:r>
      <w:r w:rsidRPr="009F2F7E">
        <w:rPr>
          <w:rFonts w:ascii="Palatino Linotype" w:hAnsi="Palatino Linotype"/>
        </w:rPr>
        <w:t>del</w:t>
      </w:r>
      <w:r w:rsidR="00726B6A" w:rsidRPr="009F2F7E">
        <w:rPr>
          <w:rFonts w:ascii="Palatino Linotype" w:hAnsi="Palatino Linotype"/>
        </w:rPr>
        <w:t xml:space="preserve"> </w:t>
      </w:r>
      <w:r w:rsidRPr="009F2F7E">
        <w:rPr>
          <w:rFonts w:ascii="Palatino Linotype" w:hAnsi="Palatino Linotype"/>
        </w:rPr>
        <w:t>Estado</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México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Municipios</w:t>
      </w:r>
      <w:r w:rsidRPr="009F2F7E">
        <w:rPr>
          <w:rFonts w:ascii="Palatino Linotype" w:hAnsi="Palatino Linotype" w:cs="Arial"/>
        </w:rPr>
        <w:t>;</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00EF7A83" w:rsidRPr="009F2F7E">
        <w:rPr>
          <w:rFonts w:ascii="Palatino Linotype" w:hAnsi="Palatino Linotype" w:cs="Arial"/>
        </w:rPr>
        <w:t>9</w:t>
      </w:r>
      <w:r w:rsidR="00726B6A" w:rsidRPr="009F2F7E">
        <w:rPr>
          <w:rFonts w:ascii="Palatino Linotype" w:hAnsi="Palatino Linotype" w:cs="Arial"/>
        </w:rPr>
        <w:t xml:space="preserve"> </w:t>
      </w:r>
      <w:r w:rsidRPr="009F2F7E">
        <w:rPr>
          <w:rFonts w:ascii="Palatino Linotype" w:hAnsi="Palatino Linotype" w:cs="Arial"/>
        </w:rPr>
        <w:t>fracciones</w:t>
      </w:r>
      <w:r w:rsidR="00726B6A" w:rsidRPr="009F2F7E">
        <w:rPr>
          <w:rFonts w:ascii="Palatino Linotype" w:hAnsi="Palatino Linotype" w:cs="Arial"/>
        </w:rPr>
        <w:t xml:space="preserve"> </w:t>
      </w:r>
      <w:r w:rsidRPr="009F2F7E">
        <w:rPr>
          <w:rFonts w:ascii="Palatino Linotype" w:hAnsi="Palatino Linotype" w:cs="Arial"/>
        </w:rPr>
        <w:t>I</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XXIV</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11</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Reglamento</w:t>
      </w:r>
      <w:r w:rsidR="00726B6A" w:rsidRPr="009F2F7E">
        <w:rPr>
          <w:rFonts w:ascii="Palatino Linotype" w:hAnsi="Palatino Linotype" w:cs="Arial"/>
        </w:rPr>
        <w:t xml:space="preserve"> </w:t>
      </w:r>
      <w:r w:rsidRPr="009F2F7E">
        <w:rPr>
          <w:rFonts w:ascii="Palatino Linotype" w:hAnsi="Palatino Linotype" w:cs="Arial"/>
        </w:rPr>
        <w:t>Interior</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Instituto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Transparencia,</w:t>
      </w:r>
      <w:r w:rsidR="00726B6A" w:rsidRPr="009F2F7E">
        <w:rPr>
          <w:rFonts w:ascii="Palatino Linotype" w:hAnsi="Palatino Linotype" w:cs="Arial"/>
        </w:rPr>
        <w:t xml:space="preserve"> </w:t>
      </w:r>
      <w:r w:rsidRPr="009F2F7E">
        <w:rPr>
          <w:rFonts w:ascii="Palatino Linotype" w:hAnsi="Palatino Linotype" w:cs="Arial"/>
        </w:rPr>
        <w:t>Acceso</w:t>
      </w:r>
      <w:r w:rsidR="00726B6A" w:rsidRPr="009F2F7E">
        <w:rPr>
          <w:rFonts w:ascii="Palatino Linotype" w:hAnsi="Palatino Linotype" w:cs="Arial"/>
        </w:rPr>
        <w:t xml:space="preserve"> </w:t>
      </w:r>
      <w:r w:rsidRPr="009F2F7E">
        <w:rPr>
          <w:rFonts w:ascii="Palatino Linotype" w:hAnsi="Palatino Linotype" w:cs="Arial"/>
        </w:rPr>
        <w:t>a</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Información</w:t>
      </w:r>
      <w:r w:rsidR="00726B6A" w:rsidRPr="009F2F7E">
        <w:rPr>
          <w:rFonts w:ascii="Palatino Linotype" w:hAnsi="Palatino Linotype" w:cs="Arial"/>
        </w:rPr>
        <w:t xml:space="preserve"> </w:t>
      </w:r>
      <w:r w:rsidRPr="009F2F7E">
        <w:rPr>
          <w:rFonts w:ascii="Palatino Linotype" w:hAnsi="Palatino Linotype" w:cs="Arial"/>
        </w:rPr>
        <w:t>Pública</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Protección</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Datos</w:t>
      </w:r>
      <w:r w:rsidR="00726B6A" w:rsidRPr="009F2F7E">
        <w:rPr>
          <w:rFonts w:ascii="Palatino Linotype" w:hAnsi="Palatino Linotype" w:cs="Arial"/>
        </w:rPr>
        <w:t xml:space="preserve"> </w:t>
      </w:r>
      <w:r w:rsidRPr="009F2F7E">
        <w:rPr>
          <w:rFonts w:ascii="Palatino Linotype" w:hAnsi="Palatino Linotype" w:cs="Arial"/>
        </w:rPr>
        <w:t>Personales</w:t>
      </w:r>
      <w:r w:rsidR="00726B6A" w:rsidRPr="009F2F7E">
        <w:rPr>
          <w:rFonts w:ascii="Palatino Linotype" w:hAnsi="Palatino Linotype" w:cs="Arial"/>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Estado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México</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Municipios.</w:t>
      </w:r>
    </w:p>
    <w:p w14:paraId="5B361738" w14:textId="6BDD0C48" w:rsidR="0006329B" w:rsidRPr="009F2F7E" w:rsidRDefault="00035145" w:rsidP="003B3C03">
      <w:pPr>
        <w:pStyle w:val="Prrafodelista"/>
        <w:widowControl w:val="0"/>
        <w:numPr>
          <w:ilvl w:val="0"/>
          <w:numId w:val="1"/>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cs="Arial"/>
        </w:rPr>
      </w:pPr>
      <w:r w:rsidRPr="009F2F7E">
        <w:rPr>
          <w:rFonts w:ascii="Palatino Linotype" w:hAnsi="Palatino Linotype" w:cs="Arial"/>
          <w:b/>
        </w:rPr>
        <w:t>Interés.</w:t>
      </w:r>
      <w:r w:rsidR="00726B6A" w:rsidRPr="009F2F7E">
        <w:rPr>
          <w:rFonts w:ascii="Palatino Linotype" w:hAnsi="Palatino Linotype" w:cs="Arial"/>
          <w:b/>
        </w:rPr>
        <w:t xml:space="preserve"> </w:t>
      </w:r>
      <w:r w:rsidR="0006329B" w:rsidRPr="009F2F7E">
        <w:rPr>
          <w:rFonts w:ascii="Palatino Linotype" w:hAnsi="Palatino Linotype" w:cs="Arial"/>
        </w:rPr>
        <w:t xml:space="preserve">Los recursos de revisión fueron interpuestos por parte legítima en atención a que fueron </w:t>
      </w:r>
      <w:r w:rsidR="0006329B" w:rsidRPr="009F2F7E">
        <w:rPr>
          <w:rFonts w:ascii="Palatino Linotype" w:hAnsi="Palatino Linotype"/>
        </w:rPr>
        <w:t>presentados</w:t>
      </w:r>
      <w:r w:rsidR="0006329B" w:rsidRPr="009F2F7E">
        <w:rPr>
          <w:rFonts w:ascii="Palatino Linotype" w:hAnsi="Palatino Linotype" w:cs="Arial"/>
        </w:rPr>
        <w:t xml:space="preserve"> por </w:t>
      </w:r>
      <w:r w:rsidR="007262AB" w:rsidRPr="009F2F7E">
        <w:rPr>
          <w:rFonts w:ascii="Palatino Linotype" w:hAnsi="Palatino Linotype" w:cs="Arial"/>
          <w:b/>
        </w:rPr>
        <w:t>LA RECURRENTE</w:t>
      </w:r>
      <w:r w:rsidR="0006329B" w:rsidRPr="009F2F7E">
        <w:rPr>
          <w:rFonts w:ascii="Palatino Linotype" w:hAnsi="Palatino Linotype" w:cs="Arial"/>
          <w:snapToGrid w:val="0"/>
        </w:rPr>
        <w:t xml:space="preserve">, </w:t>
      </w:r>
      <w:r w:rsidR="0006329B" w:rsidRPr="009F2F7E">
        <w:rPr>
          <w:rFonts w:ascii="Palatino Linotype" w:hAnsi="Palatino Linotype" w:cs="Arial"/>
        </w:rPr>
        <w:t>quien</w:t>
      </w:r>
      <w:r w:rsidR="0006329B" w:rsidRPr="009F2F7E">
        <w:rPr>
          <w:rFonts w:ascii="Palatino Linotype" w:hAnsi="Palatino Linotype" w:cs="Arial"/>
          <w:snapToGrid w:val="0"/>
        </w:rPr>
        <w:t xml:space="preserve"> </w:t>
      </w:r>
      <w:r w:rsidR="0006329B" w:rsidRPr="009F2F7E">
        <w:rPr>
          <w:rFonts w:ascii="Palatino Linotype" w:hAnsi="Palatino Linotype"/>
        </w:rPr>
        <w:t>formuló</w:t>
      </w:r>
      <w:r w:rsidR="0006329B" w:rsidRPr="009F2F7E">
        <w:rPr>
          <w:rFonts w:ascii="Palatino Linotype" w:hAnsi="Palatino Linotype" w:cs="Arial"/>
          <w:snapToGrid w:val="0"/>
        </w:rPr>
        <w:t xml:space="preserve"> las </w:t>
      </w:r>
      <w:r w:rsidR="0006329B" w:rsidRPr="009F2F7E">
        <w:rPr>
          <w:rFonts w:ascii="Palatino Linotype" w:hAnsi="Palatino Linotype" w:cs="Arial"/>
        </w:rPr>
        <w:t>solicitudes</w:t>
      </w:r>
      <w:r w:rsidR="0006329B" w:rsidRPr="009F2F7E">
        <w:rPr>
          <w:rFonts w:ascii="Palatino Linotype" w:hAnsi="Palatino Linotype" w:cs="Arial"/>
          <w:snapToGrid w:val="0"/>
        </w:rPr>
        <w:t xml:space="preserve"> de información pública </w:t>
      </w:r>
      <w:r w:rsidR="0006329B" w:rsidRPr="009F2F7E">
        <w:rPr>
          <w:rFonts w:ascii="Palatino Linotype" w:hAnsi="Palatino Linotype"/>
        </w:rPr>
        <w:t>números</w:t>
      </w:r>
      <w:r w:rsidR="0006329B" w:rsidRPr="009F2F7E">
        <w:rPr>
          <w:rFonts w:ascii="Palatino Linotype" w:hAnsi="Palatino Linotype" w:cs="Arial"/>
          <w:snapToGrid w:val="0"/>
        </w:rPr>
        <w:t xml:space="preserve"> </w:t>
      </w:r>
      <w:r w:rsidR="0003039E" w:rsidRPr="009F2F7E">
        <w:rPr>
          <w:rFonts w:ascii="Palatino Linotype" w:hAnsi="Palatino Linotype" w:cs="Arial"/>
          <w:b/>
        </w:rPr>
        <w:t>01168/UPVT/IP/2018</w:t>
      </w:r>
      <w:r w:rsidR="0003039E" w:rsidRPr="009F2F7E">
        <w:rPr>
          <w:rFonts w:ascii="Palatino Linotype" w:hAnsi="Palatino Linotype" w:cs="Arial"/>
        </w:rPr>
        <w:t xml:space="preserve">, </w:t>
      </w:r>
      <w:r w:rsidR="0003039E" w:rsidRPr="009F2F7E">
        <w:rPr>
          <w:rFonts w:ascii="Palatino Linotype" w:hAnsi="Palatino Linotype" w:cs="Arial"/>
          <w:b/>
        </w:rPr>
        <w:t>01169/UPVT/IP/2018</w:t>
      </w:r>
      <w:r w:rsidR="0003039E" w:rsidRPr="009F2F7E">
        <w:rPr>
          <w:rFonts w:ascii="Palatino Linotype" w:hAnsi="Palatino Linotype" w:cs="Arial"/>
        </w:rPr>
        <w:t xml:space="preserve">, </w:t>
      </w:r>
      <w:r w:rsidR="0003039E" w:rsidRPr="009F2F7E">
        <w:rPr>
          <w:rFonts w:ascii="Palatino Linotype" w:hAnsi="Palatino Linotype" w:cs="Arial"/>
          <w:b/>
        </w:rPr>
        <w:t>01170/UPVT/IP/2018</w:t>
      </w:r>
      <w:r w:rsidR="0003039E" w:rsidRPr="009F2F7E">
        <w:rPr>
          <w:rFonts w:ascii="Palatino Linotype" w:hAnsi="Palatino Linotype" w:cs="Arial"/>
        </w:rPr>
        <w:t xml:space="preserve">, </w:t>
      </w:r>
      <w:r w:rsidR="0003039E" w:rsidRPr="009F2F7E">
        <w:rPr>
          <w:rFonts w:ascii="Palatino Linotype" w:hAnsi="Palatino Linotype" w:cs="Arial"/>
          <w:b/>
        </w:rPr>
        <w:t>01171/UPVT/IP/2018</w:t>
      </w:r>
      <w:r w:rsidR="0003039E" w:rsidRPr="009F2F7E">
        <w:rPr>
          <w:rFonts w:ascii="Palatino Linotype" w:hAnsi="Palatino Linotype" w:cs="Arial"/>
        </w:rPr>
        <w:t xml:space="preserve">, </w:t>
      </w:r>
      <w:r w:rsidR="0003039E" w:rsidRPr="009F2F7E">
        <w:rPr>
          <w:rFonts w:ascii="Palatino Linotype" w:hAnsi="Palatino Linotype" w:cs="Arial"/>
          <w:b/>
        </w:rPr>
        <w:t>01172/UPVT/IP/2018</w:t>
      </w:r>
      <w:r w:rsidR="0003039E" w:rsidRPr="009F2F7E">
        <w:rPr>
          <w:rFonts w:ascii="Palatino Linotype" w:hAnsi="Palatino Linotype" w:cs="Arial"/>
        </w:rPr>
        <w:t xml:space="preserve">, </w:t>
      </w:r>
      <w:r w:rsidR="0003039E" w:rsidRPr="009F2F7E">
        <w:rPr>
          <w:rFonts w:ascii="Palatino Linotype" w:hAnsi="Palatino Linotype" w:cs="Arial"/>
          <w:b/>
        </w:rPr>
        <w:t>01173/UPVT/IP/2018</w:t>
      </w:r>
      <w:r w:rsidR="0003039E" w:rsidRPr="009F2F7E">
        <w:rPr>
          <w:rFonts w:ascii="Palatino Linotype" w:hAnsi="Palatino Linotype" w:cs="Arial"/>
        </w:rPr>
        <w:t xml:space="preserve">, </w:t>
      </w:r>
      <w:r w:rsidR="0003039E" w:rsidRPr="009F2F7E">
        <w:rPr>
          <w:rFonts w:ascii="Palatino Linotype" w:hAnsi="Palatino Linotype" w:cs="Arial"/>
          <w:b/>
        </w:rPr>
        <w:t>01174/UPVT/IP/2018</w:t>
      </w:r>
      <w:r w:rsidR="0003039E" w:rsidRPr="009F2F7E">
        <w:rPr>
          <w:rFonts w:ascii="Palatino Linotype" w:hAnsi="Palatino Linotype" w:cs="Arial"/>
        </w:rPr>
        <w:t xml:space="preserve">, </w:t>
      </w:r>
      <w:r w:rsidR="0003039E" w:rsidRPr="009F2F7E">
        <w:rPr>
          <w:rFonts w:ascii="Palatino Linotype" w:hAnsi="Palatino Linotype" w:cs="Arial"/>
          <w:b/>
        </w:rPr>
        <w:lastRenderedPageBreak/>
        <w:t>01175/UPVT/IP/2018</w:t>
      </w:r>
      <w:r w:rsidR="0003039E" w:rsidRPr="009F2F7E">
        <w:rPr>
          <w:rFonts w:ascii="Palatino Linotype" w:hAnsi="Palatino Linotype" w:cs="Arial"/>
        </w:rPr>
        <w:t xml:space="preserve">, </w:t>
      </w:r>
      <w:r w:rsidR="0003039E" w:rsidRPr="009F2F7E">
        <w:rPr>
          <w:rFonts w:ascii="Palatino Linotype" w:hAnsi="Palatino Linotype" w:cs="Arial"/>
          <w:b/>
        </w:rPr>
        <w:t>01176/UPVT/IP/2018</w:t>
      </w:r>
      <w:r w:rsidR="0003039E" w:rsidRPr="009F2F7E">
        <w:rPr>
          <w:rFonts w:ascii="Palatino Linotype" w:hAnsi="Palatino Linotype" w:cs="Arial"/>
        </w:rPr>
        <w:t xml:space="preserve">, </w:t>
      </w:r>
      <w:r w:rsidR="0003039E" w:rsidRPr="009F2F7E">
        <w:rPr>
          <w:rFonts w:ascii="Palatino Linotype" w:hAnsi="Palatino Linotype" w:cs="Arial"/>
          <w:b/>
        </w:rPr>
        <w:t>01177/UPVT/IP/2018</w:t>
      </w:r>
      <w:r w:rsidR="0003039E" w:rsidRPr="009F2F7E">
        <w:rPr>
          <w:rFonts w:ascii="Palatino Linotype" w:hAnsi="Palatino Linotype" w:cs="Arial"/>
        </w:rPr>
        <w:t xml:space="preserve">, </w:t>
      </w:r>
      <w:r w:rsidR="0003039E" w:rsidRPr="009F2F7E">
        <w:rPr>
          <w:rFonts w:ascii="Palatino Linotype" w:hAnsi="Palatino Linotype" w:cs="Arial"/>
          <w:b/>
        </w:rPr>
        <w:t>01178/UPVT/IP/2018</w:t>
      </w:r>
      <w:r w:rsidR="0003039E" w:rsidRPr="009F2F7E">
        <w:rPr>
          <w:rFonts w:ascii="Palatino Linotype" w:hAnsi="Palatino Linotype" w:cs="Arial"/>
        </w:rPr>
        <w:t xml:space="preserve">, </w:t>
      </w:r>
      <w:r w:rsidR="0003039E" w:rsidRPr="009F2F7E">
        <w:rPr>
          <w:rFonts w:ascii="Palatino Linotype" w:hAnsi="Palatino Linotype" w:cs="Arial"/>
          <w:b/>
        </w:rPr>
        <w:t>01179/UPVT/IP/2018</w:t>
      </w:r>
      <w:r w:rsidR="0003039E" w:rsidRPr="009F2F7E">
        <w:rPr>
          <w:rFonts w:ascii="Palatino Linotype" w:hAnsi="Palatino Linotype" w:cs="Arial"/>
        </w:rPr>
        <w:t xml:space="preserve">, </w:t>
      </w:r>
      <w:r w:rsidR="0003039E" w:rsidRPr="009F2F7E">
        <w:rPr>
          <w:rFonts w:ascii="Palatino Linotype" w:hAnsi="Palatino Linotype" w:cs="Arial"/>
          <w:b/>
        </w:rPr>
        <w:t>01180/UPVT/IP/2018</w:t>
      </w:r>
      <w:r w:rsidR="0003039E" w:rsidRPr="009F2F7E">
        <w:rPr>
          <w:rFonts w:ascii="Palatino Linotype" w:hAnsi="Palatino Linotype" w:cs="Arial"/>
        </w:rPr>
        <w:t xml:space="preserve">, </w:t>
      </w:r>
      <w:r w:rsidR="0003039E" w:rsidRPr="009F2F7E">
        <w:rPr>
          <w:rFonts w:ascii="Palatino Linotype" w:hAnsi="Palatino Linotype" w:cs="Arial"/>
          <w:b/>
        </w:rPr>
        <w:t>01181/UPVT/IP/2018</w:t>
      </w:r>
      <w:r w:rsidR="0003039E" w:rsidRPr="009F2F7E">
        <w:rPr>
          <w:rFonts w:ascii="Palatino Linotype" w:hAnsi="Palatino Linotype" w:cs="Arial"/>
        </w:rPr>
        <w:t xml:space="preserve"> y </w:t>
      </w:r>
      <w:r w:rsidR="0003039E" w:rsidRPr="009F2F7E">
        <w:rPr>
          <w:rFonts w:ascii="Palatino Linotype" w:hAnsi="Palatino Linotype" w:cs="Arial"/>
          <w:b/>
        </w:rPr>
        <w:t>01182/UPVT/IP/2018</w:t>
      </w:r>
      <w:r w:rsidR="0006329B" w:rsidRPr="009F2F7E">
        <w:rPr>
          <w:rFonts w:ascii="Palatino Linotype" w:hAnsi="Palatino Linotype" w:cs="Arial"/>
        </w:rPr>
        <w:t>.</w:t>
      </w:r>
    </w:p>
    <w:p w14:paraId="75A0BF68" w14:textId="2D90A191" w:rsidR="00DD6976" w:rsidRPr="009F2F7E" w:rsidRDefault="00DD6976" w:rsidP="006B0A1A">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contextualSpacing w:val="0"/>
        <w:jc w:val="both"/>
        <w:rPr>
          <w:rFonts w:ascii="Palatino Linotype" w:hAnsi="Palatino Linotype" w:cs="Arial"/>
        </w:rPr>
      </w:pPr>
      <w:r w:rsidRPr="009F2F7E">
        <w:rPr>
          <w:rFonts w:ascii="Palatino Linotype" w:hAnsi="Palatino Linotype" w:cs="Arial"/>
          <w:b/>
        </w:rPr>
        <w:t>Justificación de la Acumulación de los recursos.</w:t>
      </w:r>
      <w:r w:rsidRPr="009F2F7E">
        <w:rPr>
          <w:rFonts w:ascii="Palatino Linotype" w:hAnsi="Palatino Linotype" w:cs="Arial"/>
        </w:rPr>
        <w:t xml:space="preserve"> De las constancias que obran en los expedientes, se advierte que los recu</w:t>
      </w:r>
      <w:r w:rsidRPr="009F2F7E">
        <w:rPr>
          <w:rFonts w:ascii="Palatino Linotype" w:hAnsi="Palatino Linotype" w:cs="Arial"/>
          <w:snapToGrid w:val="0"/>
        </w:rPr>
        <w:t>r</w:t>
      </w:r>
      <w:r w:rsidRPr="009F2F7E">
        <w:rPr>
          <w:rFonts w:ascii="Palatino Linotype" w:hAnsi="Palatino Linotype" w:cs="Arial"/>
        </w:rPr>
        <w:t>sos de revisión</w:t>
      </w:r>
      <w:r w:rsidRPr="009F2F7E">
        <w:rPr>
          <w:rFonts w:ascii="Palatino Linotype" w:hAnsi="Palatino Linotype"/>
        </w:rPr>
        <w:t xml:space="preserve"> </w:t>
      </w:r>
      <w:r w:rsidR="0003039E" w:rsidRPr="009F2F7E">
        <w:rPr>
          <w:rFonts w:ascii="Palatino Linotype" w:hAnsi="Palatino Linotype" w:cs="Arial"/>
          <w:b/>
        </w:rPr>
        <w:t>04032/INFOEM/IP/RR/2018</w:t>
      </w:r>
      <w:r w:rsidR="0003039E" w:rsidRPr="009F2F7E">
        <w:rPr>
          <w:rFonts w:ascii="Palatino Linotype" w:hAnsi="Palatino Linotype" w:cs="Arial"/>
        </w:rPr>
        <w:t>,</w:t>
      </w:r>
      <w:r w:rsidR="0003039E" w:rsidRPr="009F2F7E">
        <w:rPr>
          <w:rFonts w:ascii="Palatino Linotype" w:hAnsi="Palatino Linotype" w:cs="Arial"/>
          <w:b/>
        </w:rPr>
        <w:t xml:space="preserve"> 04033/INFOEM/IP/RR/2018</w:t>
      </w:r>
      <w:r w:rsidR="0003039E" w:rsidRPr="009F2F7E">
        <w:rPr>
          <w:rFonts w:ascii="Palatino Linotype" w:hAnsi="Palatino Linotype" w:cs="Arial"/>
        </w:rPr>
        <w:t xml:space="preserve">, </w:t>
      </w:r>
      <w:r w:rsidR="0003039E" w:rsidRPr="009F2F7E">
        <w:rPr>
          <w:rFonts w:ascii="Palatino Linotype" w:hAnsi="Palatino Linotype" w:cs="Arial"/>
          <w:b/>
        </w:rPr>
        <w:t>04034/INFOEM/IP/RR/2018</w:t>
      </w:r>
      <w:r w:rsidR="0003039E" w:rsidRPr="009F2F7E">
        <w:rPr>
          <w:rFonts w:ascii="Palatino Linotype" w:hAnsi="Palatino Linotype" w:cs="Arial"/>
        </w:rPr>
        <w:t>,</w:t>
      </w:r>
      <w:r w:rsidR="0003039E" w:rsidRPr="009F2F7E">
        <w:rPr>
          <w:rFonts w:ascii="Palatino Linotype" w:hAnsi="Palatino Linotype" w:cs="Arial"/>
          <w:b/>
        </w:rPr>
        <w:t xml:space="preserve"> 04035/INFOEM/IP/RR/2018</w:t>
      </w:r>
      <w:r w:rsidR="0003039E" w:rsidRPr="009F2F7E">
        <w:rPr>
          <w:rFonts w:ascii="Palatino Linotype" w:hAnsi="Palatino Linotype" w:cs="Arial"/>
        </w:rPr>
        <w:t>,</w:t>
      </w:r>
      <w:r w:rsidR="0003039E" w:rsidRPr="009F2F7E">
        <w:rPr>
          <w:rFonts w:ascii="Palatino Linotype" w:hAnsi="Palatino Linotype" w:cs="Arial"/>
          <w:b/>
        </w:rPr>
        <w:t xml:space="preserve"> 04036/INFOEM/IP/RR/2018</w:t>
      </w:r>
      <w:r w:rsidR="0003039E" w:rsidRPr="009F2F7E">
        <w:rPr>
          <w:rFonts w:ascii="Palatino Linotype" w:hAnsi="Palatino Linotype" w:cs="Arial"/>
        </w:rPr>
        <w:t>,</w:t>
      </w:r>
      <w:r w:rsidR="0003039E" w:rsidRPr="009F2F7E">
        <w:rPr>
          <w:rFonts w:ascii="Palatino Linotype" w:hAnsi="Palatino Linotype" w:cs="Arial"/>
          <w:b/>
        </w:rPr>
        <w:t xml:space="preserve"> 04037/INFOEM/IP/RR/2018</w:t>
      </w:r>
      <w:r w:rsidR="0003039E" w:rsidRPr="009F2F7E">
        <w:rPr>
          <w:rFonts w:ascii="Palatino Linotype" w:hAnsi="Palatino Linotype" w:cs="Arial"/>
        </w:rPr>
        <w:t>,</w:t>
      </w:r>
      <w:r w:rsidR="0003039E" w:rsidRPr="009F2F7E">
        <w:rPr>
          <w:rFonts w:ascii="Palatino Linotype" w:hAnsi="Palatino Linotype" w:cs="Arial"/>
          <w:b/>
        </w:rPr>
        <w:t xml:space="preserve"> 04038/INFOEM/IP/RR/2018</w:t>
      </w:r>
      <w:r w:rsidR="0003039E" w:rsidRPr="009F2F7E">
        <w:rPr>
          <w:rFonts w:ascii="Palatino Linotype" w:hAnsi="Palatino Linotype" w:cs="Arial"/>
        </w:rPr>
        <w:t>,</w:t>
      </w:r>
      <w:r w:rsidR="0003039E" w:rsidRPr="009F2F7E">
        <w:rPr>
          <w:rFonts w:ascii="Palatino Linotype" w:hAnsi="Palatino Linotype" w:cs="Arial"/>
          <w:b/>
        </w:rPr>
        <w:t xml:space="preserve"> 04039/INFOEM/IP/RR/2018</w:t>
      </w:r>
      <w:r w:rsidR="0003039E" w:rsidRPr="009F2F7E">
        <w:rPr>
          <w:rFonts w:ascii="Palatino Linotype" w:hAnsi="Palatino Linotype" w:cs="Arial"/>
        </w:rPr>
        <w:t>,</w:t>
      </w:r>
      <w:r w:rsidR="0003039E" w:rsidRPr="009F2F7E">
        <w:rPr>
          <w:rFonts w:ascii="Palatino Linotype" w:hAnsi="Palatino Linotype" w:cs="Arial"/>
          <w:b/>
        </w:rPr>
        <w:t xml:space="preserve"> 04040/INFOEM/IP/RR/2018</w:t>
      </w:r>
      <w:r w:rsidR="0003039E" w:rsidRPr="009F2F7E">
        <w:rPr>
          <w:rFonts w:ascii="Palatino Linotype" w:hAnsi="Palatino Linotype" w:cs="Arial"/>
        </w:rPr>
        <w:t>,</w:t>
      </w:r>
      <w:r w:rsidR="0003039E" w:rsidRPr="009F2F7E">
        <w:rPr>
          <w:rFonts w:ascii="Palatino Linotype" w:hAnsi="Palatino Linotype" w:cs="Arial"/>
          <w:b/>
        </w:rPr>
        <w:t xml:space="preserve"> 04041/INFOEM/IP/RR/2018</w:t>
      </w:r>
      <w:r w:rsidR="0003039E" w:rsidRPr="009F2F7E">
        <w:rPr>
          <w:rFonts w:ascii="Palatino Linotype" w:hAnsi="Palatino Linotype" w:cs="Arial"/>
        </w:rPr>
        <w:t>,</w:t>
      </w:r>
      <w:r w:rsidR="0003039E" w:rsidRPr="009F2F7E">
        <w:rPr>
          <w:rFonts w:ascii="Palatino Linotype" w:hAnsi="Palatino Linotype" w:cs="Arial"/>
          <w:b/>
        </w:rPr>
        <w:t xml:space="preserve"> 04042/INFOEM/IP/RR/2018</w:t>
      </w:r>
      <w:r w:rsidR="0003039E" w:rsidRPr="009F2F7E">
        <w:rPr>
          <w:rFonts w:ascii="Palatino Linotype" w:hAnsi="Palatino Linotype" w:cs="Arial"/>
        </w:rPr>
        <w:t>,</w:t>
      </w:r>
      <w:r w:rsidR="0003039E" w:rsidRPr="009F2F7E">
        <w:rPr>
          <w:rFonts w:ascii="Palatino Linotype" w:hAnsi="Palatino Linotype" w:cs="Arial"/>
          <w:b/>
        </w:rPr>
        <w:t xml:space="preserve"> 04043/INFOEM/IP/RR/2018</w:t>
      </w:r>
      <w:r w:rsidR="0003039E" w:rsidRPr="009F2F7E">
        <w:rPr>
          <w:rFonts w:ascii="Palatino Linotype" w:hAnsi="Palatino Linotype" w:cs="Arial"/>
        </w:rPr>
        <w:t>,</w:t>
      </w:r>
      <w:r w:rsidR="0003039E" w:rsidRPr="009F2F7E">
        <w:rPr>
          <w:rFonts w:ascii="Palatino Linotype" w:hAnsi="Palatino Linotype" w:cs="Arial"/>
          <w:b/>
        </w:rPr>
        <w:t xml:space="preserve"> 04044/INFOEM/IP/RR/2018</w:t>
      </w:r>
      <w:r w:rsidR="0003039E" w:rsidRPr="009F2F7E">
        <w:rPr>
          <w:rFonts w:ascii="Palatino Linotype" w:hAnsi="Palatino Linotype" w:cs="Arial"/>
        </w:rPr>
        <w:t>,</w:t>
      </w:r>
      <w:r w:rsidR="0003039E" w:rsidRPr="009F2F7E">
        <w:rPr>
          <w:rFonts w:ascii="Palatino Linotype" w:hAnsi="Palatino Linotype" w:cs="Arial"/>
          <w:b/>
        </w:rPr>
        <w:t xml:space="preserve"> 04045/INFOEM/IP/RR/2018 </w:t>
      </w:r>
      <w:r w:rsidR="0003039E" w:rsidRPr="009F2F7E">
        <w:rPr>
          <w:rFonts w:ascii="Palatino Linotype" w:hAnsi="Palatino Linotype" w:cs="Arial"/>
        </w:rPr>
        <w:t>y</w:t>
      </w:r>
      <w:r w:rsidR="0003039E" w:rsidRPr="009F2F7E">
        <w:rPr>
          <w:rFonts w:ascii="Palatino Linotype" w:hAnsi="Palatino Linotype" w:cs="Arial"/>
          <w:b/>
        </w:rPr>
        <w:t xml:space="preserve"> 04046/INFOEM/IP/RR/2018</w:t>
      </w:r>
      <w:r w:rsidRPr="009F2F7E">
        <w:rPr>
          <w:rFonts w:ascii="Palatino Linotype" w:hAnsi="Palatino Linotype" w:cs="Arial"/>
        </w:rPr>
        <w:t>,</w:t>
      </w:r>
      <w:r w:rsidRPr="009F2F7E">
        <w:rPr>
          <w:rFonts w:ascii="Palatino Linotype" w:hAnsi="Palatino Linotype" w:cs="Arial"/>
          <w:b/>
        </w:rPr>
        <w:t xml:space="preserve"> </w:t>
      </w:r>
      <w:r w:rsidRPr="009F2F7E">
        <w:rPr>
          <w:rFonts w:ascii="Palatino Linotype" w:hAnsi="Palatino Linotype" w:cs="Arial"/>
        </w:rPr>
        <w:t xml:space="preserve">fueron presentados por la misma </w:t>
      </w:r>
      <w:r w:rsidRPr="009F2F7E">
        <w:rPr>
          <w:rFonts w:ascii="Palatino Linotype" w:hAnsi="Palatino Linotype" w:cs="Arial"/>
          <w:b/>
        </w:rPr>
        <w:t>RECURRENTE</w:t>
      </w:r>
      <w:r w:rsidRPr="009F2F7E">
        <w:rPr>
          <w:rFonts w:ascii="Palatino Linotype" w:hAnsi="Palatino Linotype" w:cs="Arial"/>
        </w:rPr>
        <w:t xml:space="preserve"> y ante el mismo </w:t>
      </w:r>
      <w:r w:rsidRPr="009F2F7E">
        <w:rPr>
          <w:rFonts w:ascii="Palatino Linotype" w:hAnsi="Palatino Linotype" w:cs="Arial"/>
          <w:b/>
        </w:rPr>
        <w:t>SUJETO OBLIGADO</w:t>
      </w:r>
      <w:r w:rsidRPr="009F2F7E">
        <w:rPr>
          <w:rFonts w:ascii="Palatino Linotype" w:hAnsi="Palatino Linotype" w:cs="Arial"/>
        </w:rPr>
        <w:t xml:space="preserve">; asimismo, a consideración del Pleno de este Instituto, resultó conveniente su trámite de forma </w:t>
      </w:r>
      <w:r w:rsidRPr="009F2F7E">
        <w:rPr>
          <w:rFonts w:ascii="Palatino Linotype" w:hAnsi="Palatino Linotype"/>
        </w:rPr>
        <w:t>unificada</w:t>
      </w:r>
      <w:r w:rsidRPr="009F2F7E">
        <w:rPr>
          <w:rFonts w:ascii="Palatino Linotype" w:hAnsi="Palatino Linotype" w:cs="Arial"/>
        </w:rPr>
        <w:t xml:space="preserve"> </w:t>
      </w:r>
      <w:r w:rsidRPr="009F2F7E">
        <w:rPr>
          <w:rFonts w:ascii="Palatino Linotype" w:hAnsi="Palatino Linotype" w:cs="Arial"/>
          <w:b/>
        </w:rPr>
        <w:t>para evitar la emisión de resoluciones contradictorias</w:t>
      </w:r>
      <w:r w:rsidRPr="009F2F7E">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9F2F7E">
        <w:rPr>
          <w:rFonts w:ascii="Palatino Linotype" w:hAnsi="Palatino Linotype"/>
        </w:rPr>
        <w:t xml:space="preserve"> Ley de Transparencia y Acceso a la Información Pública del Estado de México y Municipios, que a la letra señalan:</w:t>
      </w:r>
    </w:p>
    <w:p w14:paraId="39C3C620" w14:textId="77777777" w:rsidR="00DD6976" w:rsidRPr="009F2F7E" w:rsidRDefault="00DD6976" w:rsidP="001B5277">
      <w:pPr>
        <w:spacing w:before="120" w:after="120"/>
        <w:ind w:left="709" w:right="709"/>
        <w:jc w:val="center"/>
        <w:rPr>
          <w:rFonts w:ascii="Palatino Linotype" w:hAnsi="Palatino Linotype" w:cs="Arial"/>
          <w:b/>
          <w:i/>
          <w:sz w:val="22"/>
          <w:szCs w:val="22"/>
        </w:rPr>
      </w:pPr>
      <w:r w:rsidRPr="009F2F7E">
        <w:rPr>
          <w:rFonts w:ascii="Palatino Linotype" w:hAnsi="Palatino Linotype" w:cs="Arial"/>
          <w:b/>
          <w:i/>
          <w:sz w:val="22"/>
          <w:szCs w:val="22"/>
        </w:rPr>
        <w:t>Ley de Transparencia y Acceso a la Información Pública del Estado de México y Municipios</w:t>
      </w:r>
    </w:p>
    <w:p w14:paraId="26948B99" w14:textId="41DD322D" w:rsidR="00DD6976" w:rsidRPr="009F2F7E" w:rsidRDefault="005173C9" w:rsidP="001B5277">
      <w:pPr>
        <w:spacing w:before="120" w:after="120"/>
        <w:ind w:left="709" w:right="709"/>
        <w:jc w:val="both"/>
        <w:rPr>
          <w:rFonts w:ascii="Palatino Linotype" w:hAnsi="Palatino Linotype" w:cs="Arial"/>
          <w:i/>
          <w:sz w:val="22"/>
          <w:szCs w:val="22"/>
        </w:rPr>
      </w:pPr>
      <w:r w:rsidRPr="009F2F7E">
        <w:rPr>
          <w:rFonts w:ascii="Palatino Linotype" w:hAnsi="Palatino Linotype" w:cs="Arial"/>
          <w:i/>
          <w:sz w:val="22"/>
          <w:szCs w:val="22"/>
        </w:rPr>
        <w:t>“</w:t>
      </w:r>
      <w:r w:rsidR="00DD6976" w:rsidRPr="009F2F7E">
        <w:rPr>
          <w:rFonts w:ascii="Palatino Linotype" w:hAnsi="Palatino Linotype" w:cs="Arial"/>
          <w:b/>
          <w:i/>
          <w:sz w:val="22"/>
          <w:szCs w:val="22"/>
        </w:rPr>
        <w:t xml:space="preserve">Artículo 195. </w:t>
      </w:r>
      <w:r w:rsidR="00DD6976" w:rsidRPr="009F2F7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BBC3B7C" w14:textId="77777777" w:rsidR="00DD6976" w:rsidRPr="009F2F7E" w:rsidRDefault="00DD6976" w:rsidP="001B5277">
      <w:pPr>
        <w:spacing w:before="200" w:after="120"/>
        <w:ind w:left="709" w:right="709"/>
        <w:jc w:val="center"/>
        <w:rPr>
          <w:rFonts w:ascii="Palatino Linotype" w:hAnsi="Palatino Linotype" w:cs="Arial"/>
          <w:b/>
          <w:i/>
          <w:sz w:val="22"/>
          <w:szCs w:val="22"/>
        </w:rPr>
      </w:pPr>
      <w:r w:rsidRPr="009F2F7E">
        <w:rPr>
          <w:rFonts w:ascii="Palatino Linotype" w:hAnsi="Palatino Linotype" w:cs="Arial"/>
          <w:b/>
          <w:i/>
          <w:sz w:val="22"/>
          <w:szCs w:val="22"/>
        </w:rPr>
        <w:lastRenderedPageBreak/>
        <w:t>Código de Procedimientos Administrativos del Estado de México</w:t>
      </w:r>
    </w:p>
    <w:p w14:paraId="6F42C1C9" w14:textId="0C4C3805" w:rsidR="00DD6976" w:rsidRPr="009F2F7E" w:rsidRDefault="005173C9" w:rsidP="001B5277">
      <w:pPr>
        <w:spacing w:before="120" w:after="120"/>
        <w:ind w:left="709" w:right="709"/>
        <w:jc w:val="both"/>
        <w:rPr>
          <w:rFonts w:ascii="Palatino Linotype" w:hAnsi="Palatino Linotype" w:cs="Arial"/>
          <w:i/>
          <w:sz w:val="22"/>
          <w:szCs w:val="22"/>
        </w:rPr>
      </w:pPr>
      <w:r w:rsidRPr="009F2F7E">
        <w:rPr>
          <w:rFonts w:ascii="Palatino Linotype" w:hAnsi="Palatino Linotype" w:cs="Arial"/>
          <w:i/>
          <w:sz w:val="22"/>
          <w:szCs w:val="22"/>
        </w:rPr>
        <w:t>“</w:t>
      </w:r>
      <w:r w:rsidR="00DD6976" w:rsidRPr="009F2F7E">
        <w:rPr>
          <w:rFonts w:ascii="Palatino Linotype" w:hAnsi="Palatino Linotype" w:cs="Arial"/>
          <w:b/>
          <w:i/>
          <w:sz w:val="22"/>
          <w:szCs w:val="22"/>
        </w:rPr>
        <w:t>Artículo 18</w:t>
      </w:r>
      <w:r w:rsidR="00DD6976" w:rsidRPr="009F2F7E">
        <w:rPr>
          <w:rFonts w:ascii="Palatino Linotype" w:hAnsi="Palatino Linotype" w:cs="Arial"/>
          <w:i/>
          <w:sz w:val="22"/>
          <w:szCs w:val="22"/>
        </w:rPr>
        <w:t xml:space="preserve">.- </w:t>
      </w:r>
      <w:r w:rsidR="00DD6976" w:rsidRPr="009F2F7E">
        <w:rPr>
          <w:rFonts w:ascii="Palatino Linotype" w:hAnsi="Palatino Linotype" w:cs="Arial"/>
          <w:b/>
          <w:i/>
          <w:sz w:val="22"/>
          <w:szCs w:val="22"/>
        </w:rPr>
        <w:t xml:space="preserve">La autoridad administrativa o el Tribunal </w:t>
      </w:r>
      <w:r w:rsidR="00DD6976" w:rsidRPr="009F2F7E">
        <w:rPr>
          <w:rFonts w:ascii="Palatino Linotype" w:hAnsi="Palatino Linotype" w:cs="Arial"/>
          <w:b/>
          <w:i/>
          <w:sz w:val="22"/>
          <w:szCs w:val="22"/>
          <w:u w:val="single"/>
        </w:rPr>
        <w:t>acordarán la acumulación de los expedientes</w:t>
      </w:r>
      <w:r w:rsidR="00DD6976" w:rsidRPr="009F2F7E">
        <w:rPr>
          <w:rFonts w:ascii="Palatino Linotype" w:hAnsi="Palatino Linotype" w:cs="Arial"/>
          <w:b/>
          <w:i/>
          <w:sz w:val="22"/>
          <w:szCs w:val="22"/>
        </w:rPr>
        <w:t xml:space="preserve"> del procedimiento y proceso administrativo que ante ellos se sigan, de oficio</w:t>
      </w:r>
      <w:r w:rsidR="00DD6976" w:rsidRPr="009F2F7E">
        <w:rPr>
          <w:rFonts w:ascii="Palatino Linotype" w:hAnsi="Palatino Linotype" w:cs="Arial"/>
          <w:i/>
          <w:sz w:val="22"/>
          <w:szCs w:val="22"/>
        </w:rPr>
        <w:t xml:space="preserve"> o a petición de parte, </w:t>
      </w:r>
      <w:r w:rsidR="00DD6976" w:rsidRPr="009F2F7E">
        <w:rPr>
          <w:rFonts w:ascii="Palatino Linotype" w:hAnsi="Palatino Linotype" w:cs="Arial"/>
          <w:b/>
          <w:i/>
          <w:sz w:val="22"/>
          <w:szCs w:val="22"/>
          <w:u w:val="single"/>
        </w:rPr>
        <w:t>cuando las partes o los actos administrativos sean iguales</w:t>
      </w:r>
      <w:r w:rsidR="00DD6976" w:rsidRPr="009F2F7E">
        <w:rPr>
          <w:rFonts w:ascii="Palatino Linotype" w:hAnsi="Palatino Linotype" w:cs="Arial"/>
          <w:i/>
          <w:sz w:val="22"/>
          <w:szCs w:val="22"/>
        </w:rPr>
        <w:t xml:space="preserve">, se trate de actos conexos o </w:t>
      </w:r>
      <w:r w:rsidR="00DD6976" w:rsidRPr="009F2F7E">
        <w:rPr>
          <w:rFonts w:ascii="Palatino Linotype" w:hAnsi="Palatino Linotype" w:cs="Arial"/>
          <w:b/>
          <w:i/>
          <w:sz w:val="22"/>
          <w:szCs w:val="22"/>
          <w:u w:val="single"/>
        </w:rPr>
        <w:t xml:space="preserve">resulte conveniente el trámite unificado de los </w:t>
      </w:r>
      <w:r w:rsidR="00DD6976" w:rsidRPr="009F2F7E">
        <w:rPr>
          <w:rFonts w:ascii="Palatino Linotype" w:hAnsi="Palatino Linotype" w:cs="Arial"/>
          <w:b/>
          <w:i/>
          <w:sz w:val="22"/>
          <w:szCs w:val="22"/>
          <w:u w:val="single"/>
          <w:lang w:eastAsia="es-MX"/>
        </w:rPr>
        <w:t>asuntos</w:t>
      </w:r>
      <w:r w:rsidR="00DD6976" w:rsidRPr="009F2F7E">
        <w:rPr>
          <w:rFonts w:ascii="Palatino Linotype" w:hAnsi="Palatino Linotype" w:cs="Arial"/>
          <w:b/>
          <w:i/>
          <w:sz w:val="22"/>
          <w:szCs w:val="22"/>
          <w:u w:val="single"/>
        </w:rPr>
        <w:t>, para evitar la emisión de resoluciones contradictorias</w:t>
      </w:r>
      <w:r w:rsidR="00DD6976" w:rsidRPr="009F2F7E">
        <w:rPr>
          <w:rFonts w:ascii="Palatino Linotype" w:hAnsi="Palatino Linotype" w:cs="Arial"/>
          <w:i/>
          <w:sz w:val="22"/>
          <w:szCs w:val="22"/>
        </w:rPr>
        <w:t>. La misma regla se aplicará, en lo conducente, para la separación de los expedientes.</w:t>
      </w:r>
      <w:r w:rsidRPr="009F2F7E">
        <w:rPr>
          <w:rFonts w:ascii="Palatino Linotype" w:hAnsi="Palatino Linotype" w:cs="Arial"/>
          <w:i/>
          <w:sz w:val="22"/>
          <w:szCs w:val="22"/>
        </w:rPr>
        <w:t>”</w:t>
      </w:r>
    </w:p>
    <w:p w14:paraId="6F112FA2" w14:textId="77777777" w:rsidR="00DD6976" w:rsidRPr="009F2F7E" w:rsidRDefault="00DD6976" w:rsidP="001B5277">
      <w:pPr>
        <w:spacing w:before="120" w:after="120"/>
        <w:ind w:left="709" w:right="709"/>
        <w:jc w:val="both"/>
        <w:rPr>
          <w:rFonts w:ascii="Palatino Linotype" w:hAnsi="Palatino Linotype" w:cs="Arial"/>
          <w:sz w:val="22"/>
          <w:szCs w:val="22"/>
        </w:rPr>
      </w:pPr>
      <w:r w:rsidRPr="009F2F7E">
        <w:rPr>
          <w:rFonts w:ascii="Palatino Linotype" w:hAnsi="Palatino Linotype" w:cs="Arial"/>
          <w:sz w:val="22"/>
          <w:szCs w:val="22"/>
        </w:rPr>
        <w:t>(Énfasis añadido)</w:t>
      </w:r>
    </w:p>
    <w:p w14:paraId="015D3E2F" w14:textId="77777777" w:rsidR="00DD6976" w:rsidRPr="009F2F7E" w:rsidRDefault="00DD6976" w:rsidP="006B0A1A">
      <w:pPr>
        <w:pStyle w:val="Encabezado"/>
        <w:spacing w:before="240" w:after="240" w:line="360" w:lineRule="auto"/>
        <w:jc w:val="both"/>
        <w:rPr>
          <w:rFonts w:ascii="Palatino Linotype" w:hAnsi="Palatino Linotype" w:cs="Arial"/>
          <w:lang w:val="es-MX"/>
        </w:rPr>
      </w:pPr>
      <w:r w:rsidRPr="009F2F7E">
        <w:rPr>
          <w:rFonts w:ascii="Palatino Linotype" w:hAnsi="Palatino Linotype" w:cs="Arial"/>
          <w:lang w:val="es-MX"/>
        </w:rPr>
        <w:t>De lo dispuesto en la normativa anterior, dicha acumulación procede cuando:</w:t>
      </w:r>
    </w:p>
    <w:p w14:paraId="71274CF0" w14:textId="77777777" w:rsidR="00DD6976" w:rsidRPr="009F2F7E" w:rsidRDefault="00DD6976" w:rsidP="003B3C03">
      <w:pPr>
        <w:pStyle w:val="Encabezado"/>
        <w:numPr>
          <w:ilvl w:val="0"/>
          <w:numId w:val="28"/>
        </w:numPr>
        <w:spacing w:before="120" w:after="120" w:line="360" w:lineRule="auto"/>
        <w:jc w:val="both"/>
        <w:rPr>
          <w:rFonts w:ascii="Palatino Linotype" w:hAnsi="Palatino Linotype" w:cs="Arial"/>
          <w:lang w:val="es-MX"/>
        </w:rPr>
      </w:pPr>
      <w:r w:rsidRPr="009F2F7E">
        <w:rPr>
          <w:rFonts w:ascii="Palatino Linotype" w:hAnsi="Palatino Linotype" w:cs="Arial"/>
          <w:lang w:val="es-MX"/>
        </w:rPr>
        <w:t>El solicitante y la información referida sean las mismas;</w:t>
      </w:r>
    </w:p>
    <w:p w14:paraId="0BBF986A" w14:textId="77777777" w:rsidR="00DD6976" w:rsidRPr="009F2F7E" w:rsidRDefault="00DD6976" w:rsidP="003B3C03">
      <w:pPr>
        <w:pStyle w:val="Encabezado"/>
        <w:numPr>
          <w:ilvl w:val="0"/>
          <w:numId w:val="28"/>
        </w:numPr>
        <w:spacing w:before="120" w:after="120" w:line="360" w:lineRule="auto"/>
        <w:jc w:val="both"/>
        <w:rPr>
          <w:rFonts w:ascii="Palatino Linotype" w:hAnsi="Palatino Linotype" w:cs="Arial"/>
          <w:lang w:val="es-MX"/>
        </w:rPr>
      </w:pPr>
      <w:r w:rsidRPr="009F2F7E">
        <w:rPr>
          <w:rFonts w:ascii="Palatino Linotype" w:hAnsi="Palatino Linotype" w:cs="Arial"/>
          <w:b/>
          <w:u w:val="single"/>
          <w:lang w:val="es-MX"/>
        </w:rPr>
        <w:t>Las partes</w:t>
      </w:r>
      <w:r w:rsidRPr="009F2F7E">
        <w:rPr>
          <w:rFonts w:ascii="Palatino Linotype" w:hAnsi="Palatino Linotype" w:cs="Arial"/>
          <w:b/>
          <w:lang w:val="es-MX"/>
        </w:rPr>
        <w:t xml:space="preserve"> </w:t>
      </w:r>
      <w:r w:rsidRPr="009F2F7E">
        <w:rPr>
          <w:rFonts w:ascii="Palatino Linotype" w:hAnsi="Palatino Linotype" w:cs="Arial"/>
          <w:lang w:val="es-MX"/>
        </w:rPr>
        <w:t>o los actos impugnados</w:t>
      </w:r>
      <w:r w:rsidRPr="009F2F7E">
        <w:rPr>
          <w:rFonts w:ascii="Palatino Linotype" w:hAnsi="Palatino Linotype" w:cs="Arial"/>
          <w:b/>
          <w:lang w:val="es-MX"/>
        </w:rPr>
        <w:t xml:space="preserve"> </w:t>
      </w:r>
      <w:r w:rsidRPr="009F2F7E">
        <w:rPr>
          <w:rFonts w:ascii="Palatino Linotype" w:hAnsi="Palatino Linotype" w:cs="Arial"/>
          <w:b/>
          <w:u w:val="single"/>
          <w:lang w:val="es-MX"/>
        </w:rPr>
        <w:t>sean iguales</w:t>
      </w:r>
      <w:r w:rsidRPr="009F2F7E">
        <w:rPr>
          <w:rFonts w:ascii="Palatino Linotype" w:hAnsi="Palatino Linotype" w:cs="Arial"/>
          <w:lang w:val="es-MX"/>
        </w:rPr>
        <w:t>;</w:t>
      </w:r>
    </w:p>
    <w:p w14:paraId="5046D7E0" w14:textId="77777777" w:rsidR="00DD6976" w:rsidRPr="009F2F7E" w:rsidRDefault="00DD6976" w:rsidP="003B3C03">
      <w:pPr>
        <w:pStyle w:val="Encabezado"/>
        <w:numPr>
          <w:ilvl w:val="0"/>
          <w:numId w:val="28"/>
        </w:numPr>
        <w:spacing w:before="120" w:after="120" w:line="360" w:lineRule="auto"/>
        <w:jc w:val="both"/>
        <w:rPr>
          <w:rFonts w:ascii="Palatino Linotype" w:hAnsi="Palatino Linotype" w:cs="Arial"/>
          <w:lang w:val="es-MX"/>
        </w:rPr>
      </w:pPr>
      <w:r w:rsidRPr="009F2F7E">
        <w:rPr>
          <w:rFonts w:ascii="Palatino Linotype" w:hAnsi="Palatino Linotype" w:cs="Arial"/>
          <w:b/>
          <w:u w:val="single"/>
          <w:lang w:val="es-MX"/>
        </w:rPr>
        <w:t>Cuando se trate del mismo solicitante y mismo Sujeto Obligado</w:t>
      </w:r>
      <w:r w:rsidRPr="009F2F7E">
        <w:rPr>
          <w:rFonts w:ascii="Palatino Linotype" w:hAnsi="Palatino Linotype" w:cs="Arial"/>
          <w:lang w:val="es-MX"/>
        </w:rPr>
        <w:t>; y</w:t>
      </w:r>
    </w:p>
    <w:p w14:paraId="48D47D26" w14:textId="77777777" w:rsidR="00DD6976" w:rsidRPr="009F2F7E" w:rsidRDefault="00DD6976" w:rsidP="003B3C03">
      <w:pPr>
        <w:pStyle w:val="Encabezado"/>
        <w:numPr>
          <w:ilvl w:val="0"/>
          <w:numId w:val="28"/>
        </w:numPr>
        <w:spacing w:before="120" w:line="360" w:lineRule="auto"/>
        <w:ind w:left="357" w:hanging="357"/>
        <w:jc w:val="both"/>
        <w:rPr>
          <w:rFonts w:ascii="Palatino Linotype" w:hAnsi="Palatino Linotype" w:cs="Arial"/>
          <w:lang w:val="es-MX"/>
        </w:rPr>
      </w:pPr>
      <w:r w:rsidRPr="009F2F7E">
        <w:rPr>
          <w:rFonts w:ascii="Palatino Linotype" w:hAnsi="Palatino Linotype" w:cs="Arial"/>
          <w:b/>
          <w:u w:val="single"/>
          <w:lang w:val="es-MX"/>
        </w:rPr>
        <w:t>Aun tratándose de solicitudes diversas, resulte conveniente la resolución unificada de los asuntos</w:t>
      </w:r>
      <w:r w:rsidRPr="009F2F7E">
        <w:rPr>
          <w:rFonts w:ascii="Palatino Linotype" w:hAnsi="Palatino Linotype" w:cs="Arial"/>
          <w:i/>
          <w:lang w:val="es-MX"/>
        </w:rPr>
        <w:t>.</w:t>
      </w:r>
    </w:p>
    <w:p w14:paraId="1AD1ED4E" w14:textId="0598E1F0" w:rsidR="00DD6976" w:rsidRPr="009F2F7E" w:rsidRDefault="00DD6976" w:rsidP="00DD6976">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9F2F7E">
        <w:rPr>
          <w:rFonts w:ascii="Palatino Linotype" w:hAnsi="Palatino Linotype" w:cs="Arial"/>
        </w:rPr>
        <w:t xml:space="preserve">De esta suerte, tal y como se mencionó anteriormente, los recursos de revisión que nos ocupan fueron interpuestos por la misma </w:t>
      </w:r>
      <w:r w:rsidRPr="009F2F7E">
        <w:rPr>
          <w:rFonts w:ascii="Palatino Linotype" w:hAnsi="Palatino Linotype" w:cs="Arial"/>
          <w:b/>
        </w:rPr>
        <w:t>RECURRENTE</w:t>
      </w:r>
      <w:r w:rsidRPr="009F2F7E">
        <w:rPr>
          <w:rFonts w:ascii="Palatino Linotype" w:hAnsi="Palatino Linotype" w:cs="Arial"/>
        </w:rPr>
        <w:t xml:space="preserve"> ante el mismo </w:t>
      </w:r>
      <w:r w:rsidRPr="009F2F7E">
        <w:rPr>
          <w:rFonts w:ascii="Palatino Linotype" w:hAnsi="Palatino Linotype" w:cs="Arial"/>
          <w:b/>
        </w:rPr>
        <w:t>SUJETO OBLIGADO</w:t>
      </w:r>
      <w:r w:rsidRPr="009F2F7E">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14:paraId="1F745EB8" w14:textId="483790B3" w:rsidR="00A17091" w:rsidRPr="009F2F7E" w:rsidRDefault="00A17091" w:rsidP="00A170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contextualSpacing w:val="0"/>
        <w:jc w:val="both"/>
        <w:rPr>
          <w:rFonts w:ascii="Palatino Linotype" w:hAnsi="Palatino Linotype" w:cs="Arial"/>
        </w:rPr>
      </w:pPr>
      <w:r w:rsidRPr="009F2F7E">
        <w:rPr>
          <w:rFonts w:ascii="Palatino Linotype" w:hAnsi="Palatino Linotype" w:cs="Arial"/>
          <w:b/>
        </w:rPr>
        <w:t xml:space="preserve">Oportunidad. </w:t>
      </w:r>
      <w:r w:rsidRPr="009F2F7E">
        <w:rPr>
          <w:rFonts w:ascii="Palatino Linotype" w:hAnsi="Palatino Linotype" w:cs="Arial"/>
        </w:rPr>
        <w:t xml:space="preserve">Los recursos de revisión fueron interpuestos dentro del plazo de quince días hábiles contados a partir </w:t>
      </w:r>
      <w:r w:rsidRPr="009F2F7E">
        <w:rPr>
          <w:rFonts w:ascii="Palatino Linotype" w:hAnsi="Palatino Linotype"/>
        </w:rPr>
        <w:t>del</w:t>
      </w:r>
      <w:r w:rsidRPr="009F2F7E">
        <w:rPr>
          <w:rFonts w:ascii="Palatino Linotype" w:hAnsi="Palatino Linotype" w:cs="Arial"/>
        </w:rPr>
        <w:t xml:space="preserve"> día siguiente de aquel en que </w:t>
      </w:r>
      <w:r w:rsidRPr="009F2F7E">
        <w:rPr>
          <w:rFonts w:ascii="Palatino Linotype" w:hAnsi="Palatino Linotype" w:cs="Arial"/>
          <w:b/>
        </w:rPr>
        <w:t xml:space="preserve">LA </w:t>
      </w:r>
      <w:r w:rsidRPr="009F2F7E">
        <w:rPr>
          <w:rFonts w:ascii="Palatino Linotype" w:hAnsi="Palatino Linotype" w:cs="Arial"/>
          <w:b/>
        </w:rPr>
        <w:lastRenderedPageBreak/>
        <w:t xml:space="preserve">RECURRENTE </w:t>
      </w:r>
      <w:r w:rsidRPr="009F2F7E">
        <w:rPr>
          <w:rFonts w:ascii="Palatino Linotype" w:hAnsi="Palatino Linotype" w:cs="Arial"/>
        </w:rPr>
        <w:t xml:space="preserve">tuvo conocimiento de las respuestas </w:t>
      </w:r>
      <w:r w:rsidRPr="009F2F7E">
        <w:rPr>
          <w:rFonts w:ascii="Palatino Linotype" w:hAnsi="Palatino Linotype" w:cs="Arial"/>
          <w:color w:val="000000"/>
        </w:rPr>
        <w:t>impugnadas</w:t>
      </w:r>
      <w:r w:rsidRPr="009F2F7E">
        <w:rPr>
          <w:rFonts w:ascii="Palatino Linotype" w:hAnsi="Palatino Linotype" w:cs="Arial"/>
        </w:rPr>
        <w:t>, tal y como lo prevé el artículo 178 de la Ley de Transparencia y Acceso a la Información Pública del Estado de México y Municipios, que establece:</w:t>
      </w:r>
      <w:r w:rsidR="005173C9" w:rsidRPr="009F2F7E">
        <w:rPr>
          <w:rFonts w:ascii="Palatino Linotype" w:hAnsi="Palatino Linotype" w:cs="Arial"/>
        </w:rPr>
        <w:t xml:space="preserve"> </w:t>
      </w:r>
    </w:p>
    <w:p w14:paraId="4E626F3E" w14:textId="77777777" w:rsidR="00A17091" w:rsidRPr="009F2F7E" w:rsidRDefault="00A17091" w:rsidP="00A17091">
      <w:pPr>
        <w:spacing w:before="120" w:after="120" w:line="276" w:lineRule="auto"/>
        <w:ind w:left="709" w:right="709"/>
        <w:jc w:val="both"/>
        <w:rPr>
          <w:rFonts w:ascii="Palatino Linotype" w:hAnsi="Palatino Linotype" w:cs="Arial"/>
          <w:i/>
          <w:sz w:val="22"/>
          <w:szCs w:val="22"/>
        </w:rPr>
      </w:pPr>
      <w:r w:rsidRPr="009F2F7E">
        <w:rPr>
          <w:rFonts w:ascii="Palatino Linotype" w:hAnsi="Palatino Linotype" w:cs="Arial"/>
          <w:i/>
          <w:sz w:val="22"/>
          <w:szCs w:val="22"/>
        </w:rPr>
        <w:t>“</w:t>
      </w:r>
      <w:r w:rsidRPr="009F2F7E">
        <w:rPr>
          <w:rFonts w:ascii="Palatino Linotype" w:hAnsi="Palatino Linotype" w:cs="Arial"/>
          <w:b/>
          <w:i/>
          <w:sz w:val="22"/>
          <w:szCs w:val="22"/>
        </w:rPr>
        <w:t>Artículo 178.</w:t>
      </w:r>
      <w:r w:rsidRPr="009F2F7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52726B" w14:textId="77777777" w:rsidR="00A17091" w:rsidRPr="009F2F7E" w:rsidRDefault="00A17091" w:rsidP="00A17091">
      <w:pPr>
        <w:spacing w:before="120" w:after="120" w:line="276" w:lineRule="auto"/>
        <w:ind w:left="709" w:right="709"/>
        <w:jc w:val="both"/>
        <w:rPr>
          <w:rFonts w:ascii="Palatino Linotype" w:hAnsi="Palatino Linotype" w:cs="Arial"/>
          <w:i/>
          <w:sz w:val="22"/>
          <w:szCs w:val="22"/>
        </w:rPr>
      </w:pPr>
      <w:r w:rsidRPr="009F2F7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2FC44FE" w14:textId="77777777" w:rsidR="00A17091" w:rsidRPr="009F2F7E" w:rsidRDefault="00A17091" w:rsidP="00A17091">
      <w:pPr>
        <w:spacing w:before="120" w:after="120" w:line="276" w:lineRule="auto"/>
        <w:ind w:left="709" w:right="709"/>
        <w:jc w:val="both"/>
        <w:rPr>
          <w:rFonts w:ascii="Palatino Linotype" w:hAnsi="Palatino Linotype" w:cs="Arial"/>
          <w:i/>
          <w:sz w:val="22"/>
          <w:szCs w:val="22"/>
        </w:rPr>
      </w:pPr>
      <w:r w:rsidRPr="009F2F7E">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3101B3A9" w14:textId="42B7C946" w:rsidR="00682D65" w:rsidRPr="009F2F7E" w:rsidRDefault="00A17091" w:rsidP="00DD7A9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2F7E">
        <w:rPr>
          <w:rFonts w:ascii="Palatino Linotype" w:hAnsi="Palatino Linotype" w:cs="Arial"/>
        </w:rPr>
        <w:t xml:space="preserve">En esa tesitura, atendiendo a que </w:t>
      </w:r>
      <w:r w:rsidRPr="009F2F7E">
        <w:rPr>
          <w:rFonts w:ascii="Palatino Linotype" w:hAnsi="Palatino Linotype" w:cs="Arial"/>
          <w:b/>
        </w:rPr>
        <w:t>EL SUJETO OBLIGADO</w:t>
      </w:r>
      <w:r w:rsidRPr="009F2F7E">
        <w:rPr>
          <w:rFonts w:ascii="Palatino Linotype" w:hAnsi="Palatino Linotype" w:cs="Arial"/>
        </w:rPr>
        <w:t xml:space="preserve"> notificó las respuestas a las solicitudes de información pública el día </w:t>
      </w:r>
      <w:r w:rsidR="00682D65" w:rsidRPr="009F2F7E">
        <w:rPr>
          <w:rFonts w:ascii="Palatino Linotype" w:hAnsi="Palatino Linotype" w:cs="Arial"/>
          <w:b/>
        </w:rPr>
        <w:t>dieciocho de octubre de dos mil dieciocho</w:t>
      </w:r>
      <w:r w:rsidR="00F15AFA" w:rsidRPr="009F2F7E">
        <w:rPr>
          <w:rFonts w:ascii="Palatino Linotype" w:hAnsi="Palatino Linotype" w:cs="Arial"/>
        </w:rPr>
        <w:t>; así, el plazo de quince días hábiles que el artículo 178 de la Ley de la materia otorga al</w:t>
      </w:r>
      <w:r w:rsidR="00F15AFA" w:rsidRPr="009F2F7E">
        <w:rPr>
          <w:rFonts w:ascii="Palatino Linotype" w:hAnsi="Palatino Linotype" w:cs="Arial"/>
          <w:b/>
        </w:rPr>
        <w:t xml:space="preserve"> RECURRENTE </w:t>
      </w:r>
      <w:r w:rsidR="00F15AFA" w:rsidRPr="009F2F7E">
        <w:rPr>
          <w:rFonts w:ascii="Palatino Linotype" w:hAnsi="Palatino Linotype" w:cs="Arial"/>
        </w:rPr>
        <w:t xml:space="preserve">para presentar el recurso de revisión, transcurrió del </w:t>
      </w:r>
      <w:r w:rsidR="00682D65" w:rsidRPr="009F2F7E">
        <w:rPr>
          <w:rFonts w:ascii="Palatino Linotype" w:hAnsi="Palatino Linotype" w:cs="Arial"/>
          <w:b/>
        </w:rPr>
        <w:t>diecinueve de octubre al nueve de noviembre de dos mil dieciocho</w:t>
      </w:r>
      <w:r w:rsidR="00F15AFA" w:rsidRPr="009F2F7E">
        <w:rPr>
          <w:rFonts w:ascii="Palatino Linotype" w:hAnsi="Palatino Linotype" w:cs="Arial"/>
        </w:rPr>
        <w:t xml:space="preserve">, sin contemplar en el cómputo los días </w:t>
      </w:r>
      <w:r w:rsidR="00682D65" w:rsidRPr="009F2F7E">
        <w:rPr>
          <w:rFonts w:ascii="Palatino Linotype" w:hAnsi="Palatino Linotype" w:cs="Arial"/>
        </w:rPr>
        <w:t>veinte, veintiuno, veintisiete y veintiocho</w:t>
      </w:r>
      <w:r w:rsidR="00F15AFA" w:rsidRPr="009F2F7E">
        <w:rPr>
          <w:rFonts w:ascii="Palatino Linotype" w:hAnsi="Palatino Linotype" w:cs="Arial"/>
        </w:rPr>
        <w:t xml:space="preserve"> de </w:t>
      </w:r>
      <w:r w:rsidR="00682D65" w:rsidRPr="009F2F7E">
        <w:rPr>
          <w:rFonts w:ascii="Palatino Linotype" w:hAnsi="Palatino Linotype" w:cs="Arial"/>
        </w:rPr>
        <w:t>octubre, tres y cuatro de noviembre</w:t>
      </w:r>
      <w:r w:rsidR="00F15AFA" w:rsidRPr="009F2F7E">
        <w:rPr>
          <w:rFonts w:ascii="Palatino Linotype" w:hAnsi="Palatino Linotype" w:cs="Arial"/>
        </w:rPr>
        <w:t xml:space="preserve"> de dos mil dieciocho, por corresponder a sábados y domingos, considerados como días inhábiles, en términos del artículo 3 fracción X de la </w:t>
      </w:r>
      <w:r w:rsidR="00F15AFA" w:rsidRPr="009F2F7E">
        <w:rPr>
          <w:rFonts w:ascii="Palatino Linotype" w:hAnsi="Palatino Linotype"/>
        </w:rPr>
        <w:t>Ley de Transparencia y Acceso a la Información Pública del Estado de México y Municipios</w:t>
      </w:r>
      <w:r w:rsidR="00DD7A92" w:rsidRPr="009F2F7E">
        <w:rPr>
          <w:rFonts w:ascii="Palatino Linotype" w:hAnsi="Palatino Linotype"/>
        </w:rPr>
        <w:t>;</w:t>
      </w:r>
      <w:r w:rsidR="00682D65" w:rsidRPr="009F2F7E">
        <w:rPr>
          <w:rFonts w:ascii="Palatino Linotype" w:hAnsi="Palatino Linotype" w:cs="Arial"/>
        </w:rPr>
        <w:t xml:space="preserve"> asimismo, no se computó el día dos de noviembre de dos mil dieciocho </w:t>
      </w:r>
      <w:r w:rsidR="00DD7A92" w:rsidRPr="009F2F7E">
        <w:rPr>
          <w:rFonts w:ascii="Palatino Linotype" w:hAnsi="Palatino Linotype" w:cs="Arial"/>
        </w:rPr>
        <w:t xml:space="preserve">por corresponder al día de muertos, </w:t>
      </w:r>
      <w:r w:rsidR="00682D65" w:rsidRPr="009F2F7E">
        <w:rPr>
          <w:rFonts w:ascii="Palatino Linotype" w:hAnsi="Palatino Linotype" w:cs="Arial"/>
        </w:rPr>
        <w:t xml:space="preserve">de conformidad con el Calendario Oficial en Materia de Transparencia, Acceso a la Información Pública y Protección de Datos Personales del Estado de México y </w:t>
      </w:r>
      <w:r w:rsidR="00682D65" w:rsidRPr="009F2F7E">
        <w:rPr>
          <w:rFonts w:ascii="Palatino Linotype" w:hAnsi="Palatino Linotype" w:cs="Arial"/>
        </w:rPr>
        <w:lastRenderedPageBreak/>
        <w:t>Municipios, para el año dos mil dieciocho y enero dos mil diecinueve, publicado en el Periódico Oficial “Gaceta del Gobierno”, el veinte de diciembre de dos mil diecisiete.</w:t>
      </w:r>
    </w:p>
    <w:p w14:paraId="13DF0DE5" w14:textId="52635245" w:rsidR="00F15AFA" w:rsidRPr="009F2F7E" w:rsidRDefault="00F15AFA" w:rsidP="00F15AFA">
      <w:pPr>
        <w:spacing w:before="200" w:after="200" w:line="360" w:lineRule="auto"/>
        <w:jc w:val="both"/>
        <w:rPr>
          <w:rFonts w:ascii="Palatino Linotype" w:hAnsi="Palatino Linotype" w:cs="Arial"/>
        </w:rPr>
      </w:pPr>
      <w:r w:rsidRPr="009F2F7E">
        <w:rPr>
          <w:rFonts w:ascii="Palatino Linotype" w:hAnsi="Palatino Linotype" w:cs="Arial"/>
        </w:rPr>
        <w:t xml:space="preserve">En ese tenor, si </w:t>
      </w:r>
      <w:r w:rsidR="00C91FD4" w:rsidRPr="009F2F7E">
        <w:rPr>
          <w:rFonts w:ascii="Palatino Linotype" w:hAnsi="Palatino Linotype" w:cs="Arial"/>
        </w:rPr>
        <w:t>los</w:t>
      </w:r>
      <w:r w:rsidRPr="009F2F7E">
        <w:rPr>
          <w:rFonts w:ascii="Palatino Linotype" w:hAnsi="Palatino Linotype" w:cs="Arial"/>
        </w:rPr>
        <w:t xml:space="preserve"> recurso</w:t>
      </w:r>
      <w:r w:rsidR="00C91FD4" w:rsidRPr="009F2F7E">
        <w:rPr>
          <w:rFonts w:ascii="Palatino Linotype" w:hAnsi="Palatino Linotype" w:cs="Arial"/>
        </w:rPr>
        <w:t>s</w:t>
      </w:r>
      <w:r w:rsidRPr="009F2F7E">
        <w:rPr>
          <w:rFonts w:ascii="Palatino Linotype" w:hAnsi="Palatino Linotype" w:cs="Arial"/>
        </w:rPr>
        <w:t xml:space="preserve"> de revisión que nos ocupa</w:t>
      </w:r>
      <w:r w:rsidR="00C91FD4" w:rsidRPr="009F2F7E">
        <w:rPr>
          <w:rFonts w:ascii="Palatino Linotype" w:hAnsi="Palatino Linotype" w:cs="Arial"/>
        </w:rPr>
        <w:t>n</w:t>
      </w:r>
      <w:r w:rsidRPr="009F2F7E">
        <w:rPr>
          <w:rFonts w:ascii="Palatino Linotype" w:hAnsi="Palatino Linotype" w:cs="Arial"/>
        </w:rPr>
        <w:t>, se</w:t>
      </w:r>
      <w:r w:rsidR="00C91FD4" w:rsidRPr="009F2F7E">
        <w:rPr>
          <w:rFonts w:ascii="Palatino Linotype" w:hAnsi="Palatino Linotype" w:cs="Arial"/>
        </w:rPr>
        <w:t xml:space="preserve"> interpusieron </w:t>
      </w:r>
      <w:r w:rsidRPr="009F2F7E">
        <w:rPr>
          <w:rFonts w:ascii="Palatino Linotype" w:hAnsi="Palatino Linotype" w:cs="Arial"/>
        </w:rPr>
        <w:t>el día</w:t>
      </w:r>
      <w:r w:rsidRPr="009F2F7E">
        <w:rPr>
          <w:rFonts w:ascii="Palatino Linotype" w:hAnsi="Palatino Linotype" w:cs="Arial"/>
          <w:b/>
        </w:rPr>
        <w:t xml:space="preserve"> </w:t>
      </w:r>
      <w:r w:rsidR="00C91FD4" w:rsidRPr="009F2F7E">
        <w:rPr>
          <w:rFonts w:ascii="Palatino Linotype" w:hAnsi="Palatino Linotype" w:cs="Arial"/>
          <w:b/>
          <w:u w:val="single"/>
        </w:rPr>
        <w:t>veinte</w:t>
      </w:r>
      <w:r w:rsidR="002D3E82" w:rsidRPr="009F2F7E">
        <w:rPr>
          <w:rFonts w:ascii="Palatino Linotype" w:hAnsi="Palatino Linotype" w:cs="Arial"/>
          <w:b/>
          <w:u w:val="single"/>
        </w:rPr>
        <w:t xml:space="preserve"> de </w:t>
      </w:r>
      <w:r w:rsidR="00C91FD4" w:rsidRPr="009F2F7E">
        <w:rPr>
          <w:rFonts w:ascii="Palatino Linotype" w:hAnsi="Palatino Linotype" w:cs="Arial"/>
          <w:b/>
          <w:u w:val="single"/>
        </w:rPr>
        <w:t>octubre</w:t>
      </w:r>
      <w:r w:rsidR="002D3E82" w:rsidRPr="009F2F7E">
        <w:rPr>
          <w:rFonts w:ascii="Palatino Linotype" w:hAnsi="Palatino Linotype" w:cs="Arial"/>
          <w:b/>
          <w:u w:val="single"/>
        </w:rPr>
        <w:t xml:space="preserve"> de dos mil dieciocho</w:t>
      </w:r>
      <w:r w:rsidRPr="009F2F7E">
        <w:rPr>
          <w:rFonts w:ascii="Palatino Linotype" w:hAnsi="Palatino Linotype" w:cs="Arial"/>
        </w:rPr>
        <w:t>, se encuentra</w:t>
      </w:r>
      <w:r w:rsidR="00C91FD4" w:rsidRPr="009F2F7E">
        <w:rPr>
          <w:rFonts w:ascii="Palatino Linotype" w:hAnsi="Palatino Linotype" w:cs="Arial"/>
        </w:rPr>
        <w:t>n</w:t>
      </w:r>
      <w:r w:rsidRPr="009F2F7E">
        <w:rPr>
          <w:rFonts w:ascii="Palatino Linotype" w:hAnsi="Palatino Linotype" w:cs="Arial"/>
        </w:rPr>
        <w:t xml:space="preserve"> dentro de los márgenes temporales previstos en el artículo 178 de la Ley de Transparencia y Acceso a la Información</w:t>
      </w:r>
      <w:r w:rsidRPr="009F2F7E">
        <w:rPr>
          <w:rFonts w:ascii="Palatino Linotype" w:hAnsi="Palatino Linotype"/>
        </w:rPr>
        <w:t xml:space="preserve"> Pública del Estado de México y Municipios</w:t>
      </w:r>
      <w:r w:rsidRPr="009F2F7E">
        <w:rPr>
          <w:rFonts w:ascii="Palatino Linotype" w:hAnsi="Palatino Linotype" w:cs="Arial"/>
        </w:rPr>
        <w:t xml:space="preserve"> y, por tanto, su interposición se considera oportuna.</w:t>
      </w:r>
    </w:p>
    <w:p w14:paraId="4E28EF67" w14:textId="61D3B622" w:rsidR="00341355" w:rsidRPr="009F2F7E" w:rsidRDefault="00341355" w:rsidP="00054698">
      <w:pPr>
        <w:pStyle w:val="Prrafodelista"/>
        <w:widowControl w:val="0"/>
        <w:numPr>
          <w:ilvl w:val="0"/>
          <w:numId w:val="1"/>
        </w:numPr>
        <w:tabs>
          <w:tab w:val="left" w:pos="1418"/>
        </w:tabs>
        <w:autoSpaceDE w:val="0"/>
        <w:autoSpaceDN w:val="0"/>
        <w:adjustRightInd w:val="0"/>
        <w:spacing w:before="200" w:after="200" w:line="360" w:lineRule="auto"/>
        <w:ind w:left="0" w:firstLine="0"/>
        <w:contextualSpacing w:val="0"/>
        <w:jc w:val="both"/>
        <w:rPr>
          <w:rFonts w:ascii="Palatino Linotype" w:hAnsi="Palatino Linotype" w:cs="Arial"/>
        </w:rPr>
      </w:pPr>
      <w:r w:rsidRPr="009F2F7E">
        <w:rPr>
          <w:rFonts w:ascii="Palatino Linotype" w:hAnsi="Palatino Linotype"/>
          <w:b/>
        </w:rPr>
        <w:t>Procedibilidad.</w:t>
      </w:r>
      <w:r w:rsidR="00726B6A" w:rsidRPr="009F2F7E">
        <w:rPr>
          <w:rFonts w:ascii="Palatino Linotype" w:hAnsi="Palatino Linotype"/>
          <w:b/>
        </w:rPr>
        <w:t xml:space="preserve"> </w:t>
      </w:r>
      <w:r w:rsidRPr="009F2F7E">
        <w:rPr>
          <w:rFonts w:ascii="Palatino Linotype" w:hAnsi="Palatino Linotype" w:cs="Arial"/>
        </w:rPr>
        <w:t>Del</w:t>
      </w:r>
      <w:r w:rsidR="00726B6A" w:rsidRPr="009F2F7E">
        <w:rPr>
          <w:rFonts w:ascii="Palatino Linotype" w:hAnsi="Palatino Linotype" w:cs="Arial"/>
        </w:rPr>
        <w:t xml:space="preserve"> </w:t>
      </w:r>
      <w:r w:rsidRPr="009F2F7E">
        <w:rPr>
          <w:rFonts w:ascii="Palatino Linotype" w:hAnsi="Palatino Linotype" w:cs="Arial"/>
        </w:rPr>
        <w:t>análisis</w:t>
      </w:r>
      <w:r w:rsidR="00726B6A" w:rsidRPr="009F2F7E">
        <w:rPr>
          <w:rFonts w:ascii="Palatino Linotype" w:hAnsi="Palatino Linotype" w:cs="Arial"/>
        </w:rPr>
        <w:t xml:space="preserve"> </w:t>
      </w:r>
      <w:r w:rsidRPr="009F2F7E">
        <w:rPr>
          <w:rFonts w:ascii="Palatino Linotype" w:hAnsi="Palatino Linotype" w:cs="Arial"/>
        </w:rPr>
        <w:t>efectuado</w:t>
      </w:r>
      <w:r w:rsidR="00726B6A" w:rsidRPr="009F2F7E">
        <w:rPr>
          <w:rFonts w:ascii="Palatino Linotype" w:hAnsi="Palatino Linotype" w:cs="Arial"/>
        </w:rPr>
        <w:t xml:space="preserve"> </w:t>
      </w:r>
      <w:r w:rsidRPr="009F2F7E">
        <w:rPr>
          <w:rFonts w:ascii="Palatino Linotype" w:hAnsi="Palatino Linotype" w:cs="Arial"/>
        </w:rPr>
        <w:t>se</w:t>
      </w:r>
      <w:r w:rsidR="00726B6A" w:rsidRPr="009F2F7E">
        <w:rPr>
          <w:rFonts w:ascii="Palatino Linotype" w:hAnsi="Palatino Linotype" w:cs="Arial"/>
        </w:rPr>
        <w:t xml:space="preserve"> </w:t>
      </w:r>
      <w:r w:rsidRPr="009F2F7E">
        <w:rPr>
          <w:rFonts w:ascii="Palatino Linotype" w:hAnsi="Palatino Linotype" w:cs="Arial"/>
        </w:rPr>
        <w:t>advierte</w:t>
      </w:r>
      <w:r w:rsidR="00726B6A" w:rsidRPr="009F2F7E">
        <w:rPr>
          <w:rFonts w:ascii="Palatino Linotype" w:hAnsi="Palatino Linotype" w:cs="Arial"/>
        </w:rPr>
        <w:t xml:space="preserve"> </w:t>
      </w:r>
      <w:r w:rsidRPr="009F2F7E">
        <w:rPr>
          <w:rFonts w:ascii="Palatino Linotype" w:hAnsi="Palatino Linotype" w:cs="Arial"/>
        </w:rPr>
        <w:t>que</w:t>
      </w:r>
      <w:r w:rsidR="00726B6A" w:rsidRPr="009F2F7E">
        <w:rPr>
          <w:rFonts w:ascii="Palatino Linotype" w:hAnsi="Palatino Linotype" w:cs="Arial"/>
        </w:rPr>
        <w:t xml:space="preserve"> </w:t>
      </w:r>
      <w:r w:rsidRPr="009F2F7E">
        <w:rPr>
          <w:rFonts w:ascii="Palatino Linotype" w:hAnsi="Palatino Linotype" w:cs="Arial"/>
        </w:rPr>
        <w:t>resulta</w:t>
      </w:r>
      <w:r w:rsidR="00726B6A" w:rsidRPr="009F2F7E">
        <w:rPr>
          <w:rFonts w:ascii="Palatino Linotype" w:hAnsi="Palatino Linotype" w:cs="Arial"/>
        </w:rPr>
        <w:t xml:space="preserve"> </w:t>
      </w:r>
      <w:r w:rsidRPr="009F2F7E">
        <w:rPr>
          <w:rFonts w:ascii="Palatino Linotype" w:hAnsi="Palatino Linotype" w:cs="Arial"/>
        </w:rPr>
        <w:t>procedente</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rPr>
        <w:t>interposición</w:t>
      </w:r>
      <w:r w:rsidR="00726B6A" w:rsidRPr="009F2F7E">
        <w:rPr>
          <w:rFonts w:ascii="Palatino Linotype" w:hAnsi="Palatino Linotype" w:cs="Arial"/>
        </w:rPr>
        <w:t xml:space="preserve"> </w:t>
      </w:r>
      <w:r w:rsidRPr="009F2F7E">
        <w:rPr>
          <w:rFonts w:ascii="Palatino Linotype" w:hAnsi="Palatino Linotype" w:cs="Arial"/>
        </w:rPr>
        <w:t>de</w:t>
      </w:r>
      <w:r w:rsidR="009E6249" w:rsidRPr="009F2F7E">
        <w:rPr>
          <w:rFonts w:ascii="Palatino Linotype" w:hAnsi="Palatino Linotype" w:cs="Arial"/>
        </w:rPr>
        <w:t xml:space="preserve"> </w:t>
      </w:r>
      <w:r w:rsidR="007E1C22" w:rsidRPr="009F2F7E">
        <w:rPr>
          <w:rFonts w:ascii="Palatino Linotype" w:hAnsi="Palatino Linotype" w:cs="Arial"/>
        </w:rPr>
        <w:t>l</w:t>
      </w:r>
      <w:r w:rsidR="009E6249" w:rsidRPr="009F2F7E">
        <w:rPr>
          <w:rFonts w:ascii="Palatino Linotype" w:hAnsi="Palatino Linotype" w:cs="Arial"/>
        </w:rPr>
        <w:t>os</w:t>
      </w:r>
      <w:r w:rsidR="00726B6A" w:rsidRPr="009F2F7E">
        <w:rPr>
          <w:rFonts w:ascii="Palatino Linotype" w:hAnsi="Palatino Linotype" w:cs="Arial"/>
        </w:rPr>
        <w:t xml:space="preserve"> </w:t>
      </w:r>
      <w:r w:rsidRPr="009F2F7E">
        <w:rPr>
          <w:rFonts w:ascii="Palatino Linotype" w:hAnsi="Palatino Linotype" w:cs="Arial"/>
        </w:rPr>
        <w:t>recurso</w:t>
      </w:r>
      <w:r w:rsidR="009E6249" w:rsidRPr="009F2F7E">
        <w:rPr>
          <w:rFonts w:ascii="Palatino Linotype" w:hAnsi="Palatino Linotype" w:cs="Arial"/>
        </w:rPr>
        <w:t>s</w:t>
      </w:r>
      <w:r w:rsidR="00726B6A" w:rsidRPr="009F2F7E">
        <w:rPr>
          <w:rFonts w:ascii="Palatino Linotype" w:hAnsi="Palatino Linotype" w:cs="Arial"/>
        </w:rPr>
        <w:t xml:space="preserve"> </w:t>
      </w:r>
      <w:r w:rsidR="001222DA" w:rsidRPr="009F2F7E">
        <w:rPr>
          <w:rFonts w:ascii="Palatino Linotype" w:hAnsi="Palatino Linotype" w:cs="Arial"/>
        </w:rPr>
        <w:t>de</w:t>
      </w:r>
      <w:r w:rsidR="00726B6A" w:rsidRPr="009F2F7E">
        <w:rPr>
          <w:rFonts w:ascii="Palatino Linotype" w:hAnsi="Palatino Linotype" w:cs="Arial"/>
        </w:rPr>
        <w:t xml:space="preserve"> </w:t>
      </w:r>
      <w:r w:rsidR="001222DA" w:rsidRPr="009F2F7E">
        <w:rPr>
          <w:rFonts w:ascii="Palatino Linotype" w:hAnsi="Palatino Linotype" w:cs="Arial"/>
        </w:rPr>
        <w:t>revisión</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se</w:t>
      </w:r>
      <w:r w:rsidR="00726B6A" w:rsidRPr="009F2F7E">
        <w:rPr>
          <w:rFonts w:ascii="Palatino Linotype" w:hAnsi="Palatino Linotype" w:cs="Arial"/>
        </w:rPr>
        <w:t xml:space="preserve"> </w:t>
      </w:r>
      <w:r w:rsidRPr="009F2F7E">
        <w:rPr>
          <w:rFonts w:ascii="Palatino Linotype" w:hAnsi="Palatino Linotype" w:cs="Arial"/>
        </w:rPr>
        <w:t>concluye</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cs="Arial"/>
        </w:rPr>
        <w:t>acreditación</w:t>
      </w:r>
      <w:r w:rsidR="00726B6A" w:rsidRPr="009F2F7E">
        <w:rPr>
          <w:rFonts w:ascii="Palatino Linotype" w:hAnsi="Palatino Linotype" w:cs="Arial"/>
        </w:rPr>
        <w:t xml:space="preserve"> </w:t>
      </w:r>
      <w:r w:rsidRPr="009F2F7E">
        <w:rPr>
          <w:rFonts w:ascii="Palatino Linotype" w:hAnsi="Palatino Linotype" w:cs="Arial"/>
        </w:rPr>
        <w:t>plena</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todos</w:t>
      </w:r>
      <w:r w:rsidR="00726B6A" w:rsidRPr="009F2F7E">
        <w:rPr>
          <w:rFonts w:ascii="Palatino Linotype" w:hAnsi="Palatino Linotype" w:cs="Arial"/>
        </w:rPr>
        <w:t xml:space="preserve"> </w:t>
      </w:r>
      <w:r w:rsidRPr="009F2F7E">
        <w:rPr>
          <w:rFonts w:ascii="Palatino Linotype" w:hAnsi="Palatino Linotype" w:cs="Arial"/>
        </w:rPr>
        <w:t>y</w:t>
      </w:r>
      <w:r w:rsidR="00726B6A" w:rsidRPr="009F2F7E">
        <w:rPr>
          <w:rFonts w:ascii="Palatino Linotype" w:hAnsi="Palatino Linotype" w:cs="Arial"/>
        </w:rPr>
        <w:t xml:space="preserve"> </w:t>
      </w:r>
      <w:r w:rsidRPr="009F2F7E">
        <w:rPr>
          <w:rFonts w:ascii="Palatino Linotype" w:hAnsi="Palatino Linotype" w:cs="Arial"/>
        </w:rPr>
        <w:t>cada</w:t>
      </w:r>
      <w:r w:rsidR="00726B6A" w:rsidRPr="009F2F7E">
        <w:rPr>
          <w:rFonts w:ascii="Palatino Linotype" w:hAnsi="Palatino Linotype" w:cs="Arial"/>
        </w:rPr>
        <w:t xml:space="preserve"> </w:t>
      </w:r>
      <w:r w:rsidRPr="009F2F7E">
        <w:rPr>
          <w:rFonts w:ascii="Palatino Linotype" w:hAnsi="Palatino Linotype" w:cs="Arial"/>
        </w:rPr>
        <w:t>uno</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los</w:t>
      </w:r>
      <w:r w:rsidR="00726B6A" w:rsidRPr="009F2F7E">
        <w:rPr>
          <w:rFonts w:ascii="Palatino Linotype" w:hAnsi="Palatino Linotype" w:cs="Arial"/>
        </w:rPr>
        <w:t xml:space="preserve"> </w:t>
      </w:r>
      <w:r w:rsidRPr="009F2F7E">
        <w:rPr>
          <w:rFonts w:ascii="Palatino Linotype" w:hAnsi="Palatino Linotype" w:cs="Arial"/>
        </w:rPr>
        <w:t>elementos</w:t>
      </w:r>
      <w:r w:rsidR="00726B6A" w:rsidRPr="009F2F7E">
        <w:rPr>
          <w:rFonts w:ascii="Palatino Linotype" w:hAnsi="Palatino Linotype" w:cs="Arial"/>
        </w:rPr>
        <w:t xml:space="preserve"> </w:t>
      </w:r>
      <w:r w:rsidRPr="009F2F7E">
        <w:rPr>
          <w:rFonts w:ascii="Palatino Linotype" w:hAnsi="Palatino Linotype" w:cs="Arial"/>
        </w:rPr>
        <w:t>formales</w:t>
      </w:r>
      <w:r w:rsidR="00726B6A" w:rsidRPr="009F2F7E">
        <w:rPr>
          <w:rFonts w:ascii="Palatino Linotype" w:hAnsi="Palatino Linotype" w:cs="Arial"/>
        </w:rPr>
        <w:t xml:space="preserve"> </w:t>
      </w:r>
      <w:r w:rsidRPr="009F2F7E">
        <w:rPr>
          <w:rFonts w:ascii="Palatino Linotype" w:hAnsi="Palatino Linotype" w:cs="Arial"/>
        </w:rPr>
        <w:t>exigidos</w:t>
      </w:r>
      <w:r w:rsidR="00726B6A" w:rsidRPr="009F2F7E">
        <w:rPr>
          <w:rFonts w:ascii="Palatino Linotype" w:hAnsi="Palatino Linotype" w:cs="Arial"/>
        </w:rPr>
        <w:t xml:space="preserve"> </w:t>
      </w:r>
      <w:r w:rsidRPr="009F2F7E">
        <w:rPr>
          <w:rFonts w:ascii="Palatino Linotype" w:hAnsi="Palatino Linotype" w:cs="Arial"/>
        </w:rPr>
        <w:t>por</w:t>
      </w:r>
      <w:r w:rsidR="00726B6A" w:rsidRPr="009F2F7E">
        <w:rPr>
          <w:rFonts w:ascii="Palatino Linotype" w:hAnsi="Palatino Linotype" w:cs="Arial"/>
        </w:rPr>
        <w:t xml:space="preserve"> </w:t>
      </w:r>
      <w:r w:rsidRPr="009F2F7E">
        <w:rPr>
          <w:rFonts w:ascii="Palatino Linotype" w:hAnsi="Palatino Linotype" w:cs="Arial"/>
        </w:rPr>
        <w:t>el</w:t>
      </w:r>
      <w:r w:rsidR="00726B6A" w:rsidRPr="009F2F7E">
        <w:rPr>
          <w:rFonts w:ascii="Palatino Linotype" w:hAnsi="Palatino Linotype" w:cs="Arial"/>
        </w:rPr>
        <w:t xml:space="preserve"> </w:t>
      </w:r>
      <w:r w:rsidRPr="009F2F7E">
        <w:rPr>
          <w:rFonts w:ascii="Palatino Linotype" w:hAnsi="Palatino Linotype" w:cs="Arial"/>
        </w:rPr>
        <w:t>artículo</w:t>
      </w:r>
      <w:r w:rsidR="00726B6A" w:rsidRPr="009F2F7E">
        <w:rPr>
          <w:rFonts w:ascii="Palatino Linotype" w:hAnsi="Palatino Linotype" w:cs="Arial"/>
        </w:rPr>
        <w:t xml:space="preserve"> </w:t>
      </w:r>
      <w:r w:rsidRPr="009F2F7E">
        <w:rPr>
          <w:rFonts w:ascii="Palatino Linotype" w:hAnsi="Palatino Linotype" w:cs="Arial"/>
        </w:rPr>
        <w:t>180</w:t>
      </w:r>
      <w:r w:rsidR="00726B6A" w:rsidRPr="009F2F7E">
        <w:rPr>
          <w:rFonts w:ascii="Palatino Linotype" w:hAnsi="Palatino Linotype" w:cs="Arial"/>
        </w:rPr>
        <w:t xml:space="preserve"> </w:t>
      </w:r>
      <w:r w:rsidRPr="009F2F7E">
        <w:rPr>
          <w:rFonts w:ascii="Palatino Linotype" w:hAnsi="Palatino Linotype" w:cs="Arial"/>
        </w:rPr>
        <w:t>de</w:t>
      </w:r>
      <w:r w:rsidR="00726B6A" w:rsidRPr="009F2F7E">
        <w:rPr>
          <w:rFonts w:ascii="Palatino Linotype" w:hAnsi="Palatino Linotype" w:cs="Arial"/>
        </w:rPr>
        <w:t xml:space="preserve"> </w:t>
      </w:r>
      <w:r w:rsidRPr="009F2F7E">
        <w:rPr>
          <w:rFonts w:ascii="Palatino Linotype" w:hAnsi="Palatino Linotype" w:cs="Arial"/>
        </w:rPr>
        <w:t>la</w:t>
      </w:r>
      <w:r w:rsidR="00726B6A" w:rsidRPr="009F2F7E">
        <w:rPr>
          <w:rFonts w:ascii="Palatino Linotype" w:hAnsi="Palatino Linotype" w:cs="Arial"/>
        </w:rPr>
        <w:t xml:space="preserve"> </w:t>
      </w:r>
      <w:r w:rsidRPr="009F2F7E">
        <w:rPr>
          <w:rFonts w:ascii="Palatino Linotype" w:hAnsi="Palatino Linotype"/>
        </w:rPr>
        <w:t>Ley</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Transparencia</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cs="Arial"/>
        </w:rPr>
        <w:t>Acceso</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la</w:t>
      </w:r>
      <w:r w:rsidR="00726B6A" w:rsidRPr="009F2F7E">
        <w:rPr>
          <w:rFonts w:ascii="Palatino Linotype" w:hAnsi="Palatino Linotype"/>
        </w:rPr>
        <w:t xml:space="preserve"> </w:t>
      </w:r>
      <w:r w:rsidRPr="009F2F7E">
        <w:rPr>
          <w:rFonts w:ascii="Palatino Linotype" w:hAnsi="Palatino Linotype"/>
        </w:rPr>
        <w:t>Información</w:t>
      </w:r>
      <w:r w:rsidR="00726B6A" w:rsidRPr="009F2F7E">
        <w:rPr>
          <w:rFonts w:ascii="Palatino Linotype" w:hAnsi="Palatino Linotype"/>
        </w:rPr>
        <w:t xml:space="preserve"> </w:t>
      </w:r>
      <w:r w:rsidRPr="009F2F7E">
        <w:rPr>
          <w:rFonts w:ascii="Palatino Linotype" w:hAnsi="Palatino Linotype"/>
        </w:rPr>
        <w:t>Pública</w:t>
      </w:r>
      <w:r w:rsidR="00726B6A" w:rsidRPr="009F2F7E">
        <w:rPr>
          <w:rFonts w:ascii="Palatino Linotype" w:hAnsi="Palatino Linotype"/>
        </w:rPr>
        <w:t xml:space="preserve"> </w:t>
      </w:r>
      <w:r w:rsidRPr="009F2F7E">
        <w:rPr>
          <w:rFonts w:ascii="Palatino Linotype" w:hAnsi="Palatino Linotype"/>
        </w:rPr>
        <w:t>del</w:t>
      </w:r>
      <w:r w:rsidR="00726B6A" w:rsidRPr="009F2F7E">
        <w:rPr>
          <w:rFonts w:ascii="Palatino Linotype" w:hAnsi="Palatino Linotype"/>
        </w:rPr>
        <w:t xml:space="preserve"> </w:t>
      </w:r>
      <w:r w:rsidRPr="009F2F7E">
        <w:rPr>
          <w:rFonts w:ascii="Palatino Linotype" w:hAnsi="Palatino Linotype"/>
        </w:rPr>
        <w:t>Estado</w:t>
      </w:r>
      <w:r w:rsidR="00726B6A" w:rsidRPr="009F2F7E">
        <w:rPr>
          <w:rFonts w:ascii="Palatino Linotype" w:hAnsi="Palatino Linotype"/>
        </w:rPr>
        <w:t xml:space="preserve"> </w:t>
      </w:r>
      <w:r w:rsidRPr="009F2F7E">
        <w:rPr>
          <w:rFonts w:ascii="Palatino Linotype" w:hAnsi="Palatino Linotype"/>
        </w:rPr>
        <w:t>de</w:t>
      </w:r>
      <w:r w:rsidR="00726B6A" w:rsidRPr="009F2F7E">
        <w:rPr>
          <w:rFonts w:ascii="Palatino Linotype" w:hAnsi="Palatino Linotype"/>
        </w:rPr>
        <w:t xml:space="preserve"> </w:t>
      </w:r>
      <w:r w:rsidRPr="009F2F7E">
        <w:rPr>
          <w:rFonts w:ascii="Palatino Linotype" w:hAnsi="Palatino Linotype"/>
        </w:rPr>
        <w:t>México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Municipios,</w:t>
      </w:r>
      <w:r w:rsidR="00726B6A" w:rsidRPr="009F2F7E">
        <w:rPr>
          <w:rFonts w:ascii="Palatino Linotype" w:hAnsi="Palatino Linotype"/>
        </w:rPr>
        <w:t xml:space="preserve"> </w:t>
      </w:r>
      <w:r w:rsidRPr="009F2F7E">
        <w:rPr>
          <w:rFonts w:ascii="Palatino Linotype" w:hAnsi="Palatino Linotype"/>
        </w:rPr>
        <w:t>en</w:t>
      </w:r>
      <w:r w:rsidR="00726B6A" w:rsidRPr="009F2F7E">
        <w:rPr>
          <w:rFonts w:ascii="Palatino Linotype" w:hAnsi="Palatino Linotype"/>
        </w:rPr>
        <w:t xml:space="preserve"> </w:t>
      </w:r>
      <w:r w:rsidRPr="009F2F7E">
        <w:rPr>
          <w:rFonts w:ascii="Palatino Linotype" w:hAnsi="Palatino Linotype"/>
        </w:rPr>
        <w:t>atención</w:t>
      </w:r>
      <w:r w:rsidR="00726B6A" w:rsidRPr="009F2F7E">
        <w:rPr>
          <w:rFonts w:ascii="Palatino Linotype" w:hAnsi="Palatino Linotype"/>
        </w:rPr>
        <w:t xml:space="preserve"> </w:t>
      </w:r>
      <w:r w:rsidRPr="009F2F7E">
        <w:rPr>
          <w:rFonts w:ascii="Palatino Linotype" w:hAnsi="Palatino Linotype"/>
        </w:rPr>
        <w:t>a</w:t>
      </w:r>
      <w:r w:rsidR="00726B6A" w:rsidRPr="009F2F7E">
        <w:rPr>
          <w:rFonts w:ascii="Palatino Linotype" w:hAnsi="Palatino Linotype"/>
        </w:rPr>
        <w:t xml:space="preserve"> </w:t>
      </w:r>
      <w:r w:rsidRPr="009F2F7E">
        <w:rPr>
          <w:rFonts w:ascii="Palatino Linotype" w:hAnsi="Palatino Linotype"/>
        </w:rPr>
        <w:t>que</w:t>
      </w:r>
      <w:r w:rsidR="00726B6A" w:rsidRPr="009F2F7E">
        <w:rPr>
          <w:rFonts w:ascii="Palatino Linotype" w:hAnsi="Palatino Linotype"/>
        </w:rPr>
        <w:t xml:space="preserve"> </w:t>
      </w:r>
      <w:r w:rsidRPr="009F2F7E">
        <w:rPr>
          <w:rFonts w:ascii="Palatino Linotype" w:hAnsi="Palatino Linotype"/>
        </w:rPr>
        <w:t>fue</w:t>
      </w:r>
      <w:r w:rsidR="001222DA" w:rsidRPr="009F2F7E">
        <w:rPr>
          <w:rFonts w:ascii="Palatino Linotype" w:hAnsi="Palatino Linotype"/>
        </w:rPr>
        <w:t>ron</w:t>
      </w:r>
      <w:r w:rsidR="00726B6A" w:rsidRPr="009F2F7E">
        <w:rPr>
          <w:rFonts w:ascii="Palatino Linotype" w:hAnsi="Palatino Linotype"/>
        </w:rPr>
        <w:t xml:space="preserve"> </w:t>
      </w:r>
      <w:r w:rsidRPr="009F2F7E">
        <w:rPr>
          <w:rFonts w:ascii="Palatino Linotype" w:hAnsi="Palatino Linotype"/>
        </w:rPr>
        <w:t>presentado</w:t>
      </w:r>
      <w:r w:rsidR="001222DA" w:rsidRPr="009F2F7E">
        <w:rPr>
          <w:rFonts w:ascii="Palatino Linotype" w:hAnsi="Palatino Linotype"/>
        </w:rPr>
        <w:t>s</w:t>
      </w:r>
      <w:r w:rsidR="00726B6A" w:rsidRPr="009F2F7E">
        <w:rPr>
          <w:rFonts w:ascii="Palatino Linotype" w:hAnsi="Palatino Linotype"/>
        </w:rPr>
        <w:t xml:space="preserve"> </w:t>
      </w:r>
      <w:r w:rsidRPr="009F2F7E">
        <w:rPr>
          <w:rFonts w:ascii="Palatino Linotype" w:hAnsi="Palatino Linotype"/>
        </w:rPr>
        <w:t>mediante</w:t>
      </w:r>
      <w:r w:rsidR="00726B6A" w:rsidRPr="009F2F7E">
        <w:rPr>
          <w:rFonts w:ascii="Palatino Linotype" w:hAnsi="Palatino Linotype"/>
        </w:rPr>
        <w:t xml:space="preserve"> </w:t>
      </w:r>
      <w:r w:rsidRPr="009F2F7E">
        <w:rPr>
          <w:rFonts w:ascii="Palatino Linotype" w:hAnsi="Palatino Linotype"/>
        </w:rPr>
        <w:t>el</w:t>
      </w:r>
      <w:r w:rsidR="00726B6A" w:rsidRPr="009F2F7E">
        <w:rPr>
          <w:rFonts w:ascii="Palatino Linotype" w:hAnsi="Palatino Linotype"/>
        </w:rPr>
        <w:t xml:space="preserve"> </w:t>
      </w:r>
      <w:r w:rsidRPr="009F2F7E">
        <w:rPr>
          <w:rFonts w:ascii="Palatino Linotype" w:hAnsi="Palatino Linotype"/>
        </w:rPr>
        <w:t>formato</w:t>
      </w:r>
      <w:r w:rsidR="00726B6A" w:rsidRPr="009F2F7E">
        <w:rPr>
          <w:rFonts w:ascii="Palatino Linotype" w:hAnsi="Palatino Linotype"/>
        </w:rPr>
        <w:t xml:space="preserve"> </w:t>
      </w:r>
      <w:r w:rsidRPr="009F2F7E">
        <w:rPr>
          <w:rFonts w:ascii="Palatino Linotype" w:hAnsi="Palatino Linotype"/>
        </w:rPr>
        <w:t>visible</w:t>
      </w:r>
      <w:r w:rsidR="00726B6A" w:rsidRPr="009F2F7E">
        <w:rPr>
          <w:rFonts w:ascii="Palatino Linotype" w:hAnsi="Palatino Linotype"/>
        </w:rPr>
        <w:t xml:space="preserve"> </w:t>
      </w:r>
      <w:r w:rsidRPr="009F2F7E">
        <w:rPr>
          <w:rFonts w:ascii="Palatino Linotype" w:hAnsi="Palatino Linotype"/>
        </w:rPr>
        <w:t>en</w:t>
      </w:r>
      <w:r w:rsidR="00726B6A" w:rsidRPr="009F2F7E">
        <w:rPr>
          <w:rFonts w:ascii="Palatino Linotype" w:hAnsi="Palatino Linotype"/>
        </w:rPr>
        <w:t xml:space="preserve"> </w:t>
      </w:r>
      <w:r w:rsidRPr="009F2F7E">
        <w:rPr>
          <w:rFonts w:ascii="Palatino Linotype" w:hAnsi="Palatino Linotype"/>
          <w:b/>
        </w:rPr>
        <w:t>EL</w:t>
      </w:r>
      <w:r w:rsidR="00726B6A" w:rsidRPr="009F2F7E">
        <w:rPr>
          <w:rFonts w:ascii="Palatino Linotype" w:hAnsi="Palatino Linotype"/>
          <w:b/>
        </w:rPr>
        <w:t xml:space="preserve"> </w:t>
      </w:r>
      <w:r w:rsidRPr="009F2F7E">
        <w:rPr>
          <w:rFonts w:ascii="Palatino Linotype" w:hAnsi="Palatino Linotype"/>
          <w:b/>
        </w:rPr>
        <w:t>SAIMEX</w:t>
      </w:r>
      <w:r w:rsidRPr="009F2F7E">
        <w:rPr>
          <w:rFonts w:ascii="Palatino Linotype" w:hAnsi="Palatino Linotype" w:cs="Arial"/>
        </w:rPr>
        <w:t>.</w:t>
      </w:r>
    </w:p>
    <w:p w14:paraId="25B6362E" w14:textId="5C63FC0B" w:rsidR="00C430CD" w:rsidRPr="009F2F7E" w:rsidRDefault="00820C4D" w:rsidP="00054698">
      <w:pPr>
        <w:pStyle w:val="Prrafodelista"/>
        <w:widowControl w:val="0"/>
        <w:numPr>
          <w:ilvl w:val="0"/>
          <w:numId w:val="1"/>
        </w:numPr>
        <w:tabs>
          <w:tab w:val="left" w:pos="1418"/>
        </w:tabs>
        <w:autoSpaceDE w:val="0"/>
        <w:autoSpaceDN w:val="0"/>
        <w:adjustRightInd w:val="0"/>
        <w:spacing w:before="200" w:after="200" w:line="360" w:lineRule="auto"/>
        <w:ind w:left="0" w:firstLine="0"/>
        <w:contextualSpacing w:val="0"/>
        <w:jc w:val="both"/>
        <w:rPr>
          <w:rFonts w:ascii="Palatino Linotype" w:hAnsi="Palatino Linotype" w:cs="Arial"/>
        </w:rPr>
      </w:pPr>
      <w:r w:rsidRPr="009F2F7E">
        <w:rPr>
          <w:rFonts w:ascii="Palatino Linotype" w:hAnsi="Palatino Linotype" w:cs="Arial"/>
          <w:b/>
        </w:rPr>
        <w:t>Estudio y resolución del recurso</w:t>
      </w:r>
      <w:r w:rsidRPr="009F2F7E">
        <w:rPr>
          <w:rFonts w:ascii="Palatino Linotype" w:hAnsi="Palatino Linotype" w:cs="Arial"/>
          <w:b/>
          <w:color w:val="000000" w:themeColor="text1"/>
        </w:rPr>
        <w:t xml:space="preserve">. </w:t>
      </w:r>
      <w:r w:rsidR="00C430CD" w:rsidRPr="009F2F7E">
        <w:rPr>
          <w:rFonts w:ascii="Palatino Linotype" w:hAnsi="Palatino Linotype" w:cs="Arial"/>
        </w:rPr>
        <w:t>Del análisis efectuado se advierte la procedencia de</w:t>
      </w:r>
      <w:r w:rsidR="00FF50A5" w:rsidRPr="009F2F7E">
        <w:rPr>
          <w:rFonts w:ascii="Palatino Linotype" w:hAnsi="Palatino Linotype" w:cs="Arial"/>
        </w:rPr>
        <w:t xml:space="preserve"> </w:t>
      </w:r>
      <w:r w:rsidR="00C430CD" w:rsidRPr="009F2F7E">
        <w:rPr>
          <w:rFonts w:ascii="Palatino Linotype" w:hAnsi="Palatino Linotype" w:cs="Arial"/>
        </w:rPr>
        <w:t>l</w:t>
      </w:r>
      <w:r w:rsidR="00FF50A5" w:rsidRPr="009F2F7E">
        <w:rPr>
          <w:rFonts w:ascii="Palatino Linotype" w:hAnsi="Palatino Linotype" w:cs="Arial"/>
        </w:rPr>
        <w:t>os</w:t>
      </w:r>
      <w:r w:rsidR="00C430CD" w:rsidRPr="009F2F7E">
        <w:rPr>
          <w:rFonts w:ascii="Palatino Linotype" w:hAnsi="Palatino Linotype" w:cs="Arial"/>
        </w:rPr>
        <w:t xml:space="preserve"> recurso</w:t>
      </w:r>
      <w:r w:rsidR="00FF50A5" w:rsidRPr="009F2F7E">
        <w:rPr>
          <w:rFonts w:ascii="Palatino Linotype" w:hAnsi="Palatino Linotype" w:cs="Arial"/>
        </w:rPr>
        <w:t>s</w:t>
      </w:r>
      <w:r w:rsidR="00C430CD" w:rsidRPr="009F2F7E">
        <w:rPr>
          <w:rFonts w:ascii="Palatino Linotype" w:hAnsi="Palatino Linotype" w:cs="Arial"/>
        </w:rPr>
        <w:t xml:space="preserve"> de revisión, toda vez que se actualiza la hipótesis prevista en la</w:t>
      </w:r>
      <w:r w:rsidR="00B22B13" w:rsidRPr="009F2F7E">
        <w:rPr>
          <w:rFonts w:ascii="Palatino Linotype" w:hAnsi="Palatino Linotype" w:cs="Arial"/>
        </w:rPr>
        <w:t>s</w:t>
      </w:r>
      <w:r w:rsidR="00C430CD" w:rsidRPr="009F2F7E">
        <w:rPr>
          <w:rFonts w:ascii="Palatino Linotype" w:hAnsi="Palatino Linotype" w:cs="Arial"/>
        </w:rPr>
        <w:t xml:space="preserve"> fracci</w:t>
      </w:r>
      <w:r w:rsidR="00B22B13" w:rsidRPr="009F2F7E">
        <w:rPr>
          <w:rFonts w:ascii="Palatino Linotype" w:hAnsi="Palatino Linotype" w:cs="Arial"/>
        </w:rPr>
        <w:t>ones</w:t>
      </w:r>
      <w:r w:rsidR="003E363B" w:rsidRPr="009F2F7E">
        <w:rPr>
          <w:rFonts w:ascii="Palatino Linotype" w:hAnsi="Palatino Linotype" w:cs="Arial"/>
        </w:rPr>
        <w:t xml:space="preserve"> </w:t>
      </w:r>
      <w:r w:rsidR="00C430CD" w:rsidRPr="009F2F7E">
        <w:rPr>
          <w:rFonts w:ascii="Palatino Linotype" w:hAnsi="Palatino Linotype" w:cs="Arial"/>
        </w:rPr>
        <w:t>I</w:t>
      </w:r>
      <w:r w:rsidR="00B22B13" w:rsidRPr="009F2F7E">
        <w:rPr>
          <w:rFonts w:ascii="Palatino Linotype" w:hAnsi="Palatino Linotype" w:cs="Arial"/>
        </w:rPr>
        <w:t xml:space="preserve"> y V</w:t>
      </w:r>
      <w:r w:rsidR="00F37913" w:rsidRPr="009F2F7E">
        <w:rPr>
          <w:rFonts w:ascii="Palatino Linotype" w:hAnsi="Palatino Linotype" w:cs="Arial"/>
        </w:rPr>
        <w:t xml:space="preserve"> </w:t>
      </w:r>
      <w:r w:rsidR="00C430CD" w:rsidRPr="009F2F7E">
        <w:rPr>
          <w:rFonts w:ascii="Palatino Linotype" w:hAnsi="Palatino Linotype" w:cs="Arial"/>
        </w:rPr>
        <w:t xml:space="preserve">del artículo 179 de la Ley de Transparencia y Acceso a la Información Pública del Estado de México y Municipios, que a la letra </w:t>
      </w:r>
      <w:r w:rsidR="00F37913" w:rsidRPr="009F2F7E">
        <w:rPr>
          <w:rFonts w:ascii="Palatino Linotype" w:hAnsi="Palatino Linotype" w:cs="Arial"/>
        </w:rPr>
        <w:t>indica</w:t>
      </w:r>
      <w:r w:rsidR="00C430CD" w:rsidRPr="009F2F7E">
        <w:rPr>
          <w:rFonts w:ascii="Palatino Linotype" w:hAnsi="Palatino Linotype" w:cs="Arial"/>
        </w:rPr>
        <w:t>:</w:t>
      </w:r>
    </w:p>
    <w:p w14:paraId="5A495A60" w14:textId="77777777" w:rsidR="00C430CD" w:rsidRPr="009F2F7E" w:rsidRDefault="00C430CD" w:rsidP="00054698">
      <w:pPr>
        <w:spacing w:before="120" w:after="120"/>
        <w:ind w:left="709" w:right="709"/>
        <w:jc w:val="both"/>
        <w:rPr>
          <w:rFonts w:ascii="Palatino Linotype" w:hAnsi="Palatino Linotype" w:cs="Arial"/>
          <w:i/>
          <w:sz w:val="22"/>
          <w:szCs w:val="22"/>
        </w:rPr>
      </w:pPr>
      <w:r w:rsidRPr="009F2F7E">
        <w:rPr>
          <w:rFonts w:ascii="Palatino Linotype" w:hAnsi="Palatino Linotype" w:cs="Arial"/>
          <w:bCs/>
          <w:i/>
          <w:sz w:val="22"/>
          <w:szCs w:val="22"/>
        </w:rPr>
        <w:t>“</w:t>
      </w:r>
      <w:r w:rsidRPr="009F2F7E">
        <w:rPr>
          <w:rFonts w:ascii="Palatino Linotype" w:hAnsi="Palatino Linotype" w:cs="Arial"/>
          <w:b/>
          <w:bCs/>
          <w:i/>
          <w:sz w:val="22"/>
          <w:szCs w:val="22"/>
        </w:rPr>
        <w:t>Artículo 179.</w:t>
      </w:r>
      <w:r w:rsidRPr="009F2F7E">
        <w:rPr>
          <w:rFonts w:ascii="Palatino Linotype" w:hAnsi="Palatino Linotype" w:cs="Arial"/>
          <w:bCs/>
          <w:i/>
          <w:sz w:val="22"/>
          <w:szCs w:val="22"/>
        </w:rPr>
        <w:t xml:space="preserve"> </w:t>
      </w:r>
      <w:r w:rsidRPr="009F2F7E">
        <w:rPr>
          <w:rFonts w:ascii="Palatino Linotype" w:hAnsi="Palatino Linotype" w:cs="Arial"/>
          <w:b/>
          <w:i/>
          <w:sz w:val="22"/>
          <w:szCs w:val="22"/>
          <w:u w:val="single"/>
        </w:rPr>
        <w:t>El recurso de revisión</w:t>
      </w:r>
      <w:r w:rsidRPr="009F2F7E">
        <w:rPr>
          <w:rFonts w:ascii="Palatino Linotype" w:hAnsi="Palatino Linotype" w:cs="Arial"/>
          <w:i/>
          <w:sz w:val="22"/>
          <w:szCs w:val="22"/>
        </w:rPr>
        <w:t xml:space="preserve"> es un medio de protección que la Ley otorga a los particulares, para hacer valer su derecho de acceso a la información pública, y </w:t>
      </w:r>
      <w:r w:rsidRPr="009F2F7E">
        <w:rPr>
          <w:rFonts w:ascii="Palatino Linotype" w:hAnsi="Palatino Linotype" w:cs="Arial"/>
          <w:b/>
          <w:i/>
          <w:sz w:val="22"/>
          <w:szCs w:val="22"/>
          <w:u w:val="single"/>
        </w:rPr>
        <w:t>procederá en contra de las siguientes causas</w:t>
      </w:r>
      <w:r w:rsidRPr="009F2F7E">
        <w:rPr>
          <w:rFonts w:ascii="Palatino Linotype" w:hAnsi="Palatino Linotype" w:cs="Arial"/>
          <w:i/>
          <w:sz w:val="22"/>
          <w:szCs w:val="22"/>
        </w:rPr>
        <w:t>:</w:t>
      </w:r>
    </w:p>
    <w:p w14:paraId="500107B6" w14:textId="77777777" w:rsidR="00F37913" w:rsidRPr="009F2F7E" w:rsidRDefault="00C430CD" w:rsidP="00054698">
      <w:pPr>
        <w:tabs>
          <w:tab w:val="left" w:pos="993"/>
        </w:tabs>
        <w:spacing w:before="120" w:after="120"/>
        <w:ind w:left="709" w:right="709"/>
        <w:jc w:val="both"/>
        <w:rPr>
          <w:rFonts w:ascii="Palatino Linotype" w:hAnsi="Palatino Linotype" w:cs="Arial"/>
          <w:i/>
          <w:sz w:val="22"/>
          <w:szCs w:val="22"/>
        </w:rPr>
      </w:pPr>
      <w:r w:rsidRPr="009F2F7E">
        <w:rPr>
          <w:rFonts w:ascii="Palatino Linotype" w:hAnsi="Palatino Linotype" w:cs="Arial"/>
          <w:b/>
          <w:i/>
          <w:sz w:val="22"/>
          <w:szCs w:val="22"/>
        </w:rPr>
        <w:t>I.</w:t>
      </w:r>
      <w:r w:rsidRPr="009F2F7E">
        <w:rPr>
          <w:rFonts w:ascii="Palatino Linotype" w:hAnsi="Palatino Linotype" w:cs="Arial"/>
          <w:i/>
          <w:sz w:val="22"/>
          <w:szCs w:val="22"/>
        </w:rPr>
        <w:t xml:space="preserve"> La negativa a la información solicitada;</w:t>
      </w:r>
    </w:p>
    <w:p w14:paraId="393A5A63" w14:textId="36E9111E" w:rsidR="00B22B13" w:rsidRPr="009F2F7E" w:rsidRDefault="00B22B13" w:rsidP="00054698">
      <w:pPr>
        <w:tabs>
          <w:tab w:val="left" w:pos="993"/>
        </w:tabs>
        <w:spacing w:before="120" w:after="120"/>
        <w:ind w:left="709" w:right="709"/>
        <w:jc w:val="both"/>
        <w:rPr>
          <w:rFonts w:ascii="Palatino Linotype" w:hAnsi="Palatino Linotype" w:cs="Arial"/>
          <w:i/>
          <w:sz w:val="22"/>
          <w:szCs w:val="22"/>
        </w:rPr>
      </w:pPr>
      <w:r w:rsidRPr="009F2F7E">
        <w:rPr>
          <w:rFonts w:ascii="Palatino Linotype" w:hAnsi="Palatino Linotype" w:cs="Arial"/>
          <w:i/>
          <w:sz w:val="22"/>
          <w:szCs w:val="22"/>
        </w:rPr>
        <w:t>[…]</w:t>
      </w:r>
    </w:p>
    <w:p w14:paraId="1408F699" w14:textId="3E83ABD6" w:rsidR="00B22B13" w:rsidRPr="009F2F7E" w:rsidRDefault="00B22B13" w:rsidP="00054698">
      <w:pPr>
        <w:tabs>
          <w:tab w:val="left" w:pos="993"/>
        </w:tabs>
        <w:spacing w:before="120" w:after="120"/>
        <w:ind w:left="709" w:right="709"/>
        <w:jc w:val="both"/>
        <w:rPr>
          <w:rFonts w:ascii="Palatino Linotype" w:hAnsi="Palatino Linotype" w:cs="Arial"/>
          <w:i/>
          <w:sz w:val="22"/>
          <w:szCs w:val="22"/>
        </w:rPr>
      </w:pPr>
      <w:r w:rsidRPr="009F2F7E">
        <w:rPr>
          <w:rFonts w:ascii="Palatino Linotype" w:hAnsi="Palatino Linotype" w:cs="Arial"/>
          <w:b/>
          <w:i/>
          <w:sz w:val="22"/>
          <w:szCs w:val="22"/>
        </w:rPr>
        <w:t>V.</w:t>
      </w:r>
      <w:r w:rsidRPr="009F2F7E">
        <w:rPr>
          <w:rFonts w:ascii="Palatino Linotype" w:hAnsi="Palatino Linotype" w:cs="Arial"/>
          <w:b/>
          <w:i/>
          <w:sz w:val="22"/>
          <w:szCs w:val="22"/>
        </w:rPr>
        <w:tab/>
      </w:r>
      <w:r w:rsidRPr="009F2F7E">
        <w:rPr>
          <w:rFonts w:ascii="Palatino Linotype" w:hAnsi="Palatino Linotype" w:cs="Arial"/>
          <w:i/>
          <w:sz w:val="22"/>
          <w:szCs w:val="22"/>
        </w:rPr>
        <w:t>La entrega de información incompleta</w:t>
      </w:r>
    </w:p>
    <w:p w14:paraId="6E7C1C79" w14:textId="5291B36C" w:rsidR="00C430CD" w:rsidRPr="009F2F7E" w:rsidRDefault="00C430CD" w:rsidP="00054698">
      <w:pPr>
        <w:tabs>
          <w:tab w:val="left" w:pos="993"/>
        </w:tabs>
        <w:spacing w:before="120" w:after="120"/>
        <w:ind w:left="709" w:right="709"/>
        <w:jc w:val="both"/>
        <w:rPr>
          <w:rFonts w:ascii="Palatino Linotype" w:hAnsi="Palatino Linotype" w:cs="Arial"/>
          <w:i/>
          <w:sz w:val="22"/>
          <w:szCs w:val="22"/>
        </w:rPr>
      </w:pPr>
      <w:r w:rsidRPr="009F2F7E">
        <w:rPr>
          <w:rFonts w:ascii="Palatino Linotype" w:hAnsi="Palatino Linotype" w:cs="Arial"/>
          <w:i/>
          <w:sz w:val="22"/>
          <w:szCs w:val="22"/>
        </w:rPr>
        <w:t>…”</w:t>
      </w:r>
    </w:p>
    <w:p w14:paraId="2A5D331D" w14:textId="77777777" w:rsidR="00C430CD" w:rsidRPr="009F2F7E" w:rsidRDefault="00C430CD" w:rsidP="00054698">
      <w:pPr>
        <w:spacing w:before="120" w:after="120"/>
        <w:ind w:left="709" w:right="709"/>
        <w:jc w:val="both"/>
        <w:rPr>
          <w:rFonts w:ascii="Palatino Linotype" w:hAnsi="Palatino Linotype" w:cs="Arial"/>
          <w:sz w:val="22"/>
          <w:szCs w:val="22"/>
          <w:lang w:eastAsia="es-MX"/>
        </w:rPr>
      </w:pPr>
      <w:r w:rsidRPr="009F2F7E">
        <w:rPr>
          <w:rFonts w:ascii="Palatino Linotype" w:hAnsi="Palatino Linotype" w:cs="Arial"/>
          <w:sz w:val="22"/>
          <w:szCs w:val="22"/>
          <w:lang w:eastAsia="es-MX"/>
        </w:rPr>
        <w:t>(Énfasis añadido)</w:t>
      </w:r>
    </w:p>
    <w:p w14:paraId="13A04C56" w14:textId="08AC98E1" w:rsidR="00ED7FC7" w:rsidRPr="009F2F7E" w:rsidRDefault="003E363B" w:rsidP="00F3791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9F2F7E">
        <w:rPr>
          <w:rFonts w:ascii="Palatino Linotype" w:hAnsi="Palatino Linotype" w:cs="Arial"/>
        </w:rPr>
        <w:lastRenderedPageBreak/>
        <w:t>Para ilustrar dicha actualización, debemos recordar que la hoy</w:t>
      </w:r>
      <w:r w:rsidRPr="009F2F7E">
        <w:rPr>
          <w:rFonts w:ascii="Palatino Linotype" w:hAnsi="Palatino Linotype" w:cs="Arial"/>
          <w:b/>
        </w:rPr>
        <w:t xml:space="preserve"> RECURRENTE </w:t>
      </w:r>
      <w:r w:rsidRPr="009F2F7E">
        <w:rPr>
          <w:rFonts w:ascii="Palatino Linotype" w:hAnsi="Palatino Linotype"/>
        </w:rPr>
        <w:t>en la solicitud de acceso a la información pública, requirió del</w:t>
      </w:r>
      <w:r w:rsidRPr="009F2F7E">
        <w:rPr>
          <w:rFonts w:ascii="Palatino Linotype" w:hAnsi="Palatino Linotype" w:cs="Arial"/>
        </w:rPr>
        <w:t xml:space="preserve"> </w:t>
      </w:r>
      <w:r w:rsidRPr="009F2F7E">
        <w:rPr>
          <w:rFonts w:ascii="Palatino Linotype" w:hAnsi="Palatino Linotype" w:cs="Arial"/>
          <w:b/>
        </w:rPr>
        <w:t>SUJETO OBLIGADO</w:t>
      </w:r>
      <w:r w:rsidRPr="009F2F7E">
        <w:rPr>
          <w:rFonts w:ascii="Palatino Linotype" w:hAnsi="Palatino Linotype" w:cs="Arial"/>
        </w:rPr>
        <w:t xml:space="preserve"> vía </w:t>
      </w:r>
      <w:r w:rsidRPr="009F2F7E">
        <w:rPr>
          <w:rFonts w:ascii="Palatino Linotype" w:hAnsi="Palatino Linotype" w:cs="Arial"/>
          <w:b/>
        </w:rPr>
        <w:t>EL SAIMEX</w:t>
      </w:r>
      <w:r w:rsidRPr="009F2F7E">
        <w:rPr>
          <w:rFonts w:ascii="Palatino Linotype" w:hAnsi="Palatino Linotype" w:cs="Arial"/>
        </w:rPr>
        <w:t xml:space="preserve">, </w:t>
      </w:r>
      <w:r w:rsidR="00ED7FC7" w:rsidRPr="009F2F7E">
        <w:rPr>
          <w:rFonts w:ascii="Palatino Linotype" w:hAnsi="Palatino Linotype" w:cs="Arial"/>
        </w:rPr>
        <w:t>las Carpetas y las Actas de la 61 a la 75, Sesiones Extraordinarias del Comité de Transparencia.</w:t>
      </w:r>
    </w:p>
    <w:p w14:paraId="3829FEB1" w14:textId="7C4E8770" w:rsidR="00B71741" w:rsidRPr="009F2F7E" w:rsidRDefault="00B71741" w:rsidP="002F4502">
      <w:pPr>
        <w:widowControl w:val="0"/>
        <w:autoSpaceDE w:val="0"/>
        <w:autoSpaceDN w:val="0"/>
        <w:adjustRightInd w:val="0"/>
        <w:spacing w:before="160" w:after="160" w:line="360" w:lineRule="auto"/>
        <w:jc w:val="both"/>
        <w:rPr>
          <w:rFonts w:ascii="Palatino Linotype" w:hAnsi="Palatino Linotype" w:cs="Arial"/>
        </w:rPr>
      </w:pPr>
      <w:r w:rsidRPr="009F2F7E">
        <w:rPr>
          <w:rFonts w:ascii="Palatino Linotype" w:hAnsi="Palatino Linotype"/>
        </w:rPr>
        <w:t>E</w:t>
      </w:r>
      <w:r w:rsidRPr="009F2F7E">
        <w:rPr>
          <w:rFonts w:ascii="Palatino Linotype" w:hAnsi="Palatino Linotype" w:cs="Arial"/>
        </w:rPr>
        <w:t xml:space="preserve">n </w:t>
      </w:r>
      <w:r w:rsidR="00810124" w:rsidRPr="009F2F7E">
        <w:rPr>
          <w:rFonts w:ascii="Palatino Linotype" w:hAnsi="Palatino Linotype" w:cs="Arial"/>
        </w:rPr>
        <w:t xml:space="preserve">atención </w:t>
      </w:r>
      <w:r w:rsidRPr="009F2F7E">
        <w:rPr>
          <w:rFonts w:ascii="Palatino Linotype" w:hAnsi="Palatino Linotype" w:cs="Arial"/>
        </w:rPr>
        <w:t xml:space="preserve">a cada una de las solicitudes de información </w:t>
      </w:r>
      <w:r w:rsidR="00810124" w:rsidRPr="009F2F7E">
        <w:rPr>
          <w:rFonts w:ascii="Palatino Linotype" w:hAnsi="Palatino Linotype" w:cs="Arial"/>
          <w:b/>
        </w:rPr>
        <w:t>EL SUJETO OBLIGADO</w:t>
      </w:r>
      <w:r w:rsidR="00810124" w:rsidRPr="009F2F7E">
        <w:rPr>
          <w:rFonts w:ascii="Palatino Linotype" w:hAnsi="Palatino Linotype" w:cs="Arial"/>
        </w:rPr>
        <w:t xml:space="preserve"> dio respuesta en los siguientes términos:</w:t>
      </w:r>
    </w:p>
    <w:p w14:paraId="714DC15E" w14:textId="57E2BBAA" w:rsidR="00810124" w:rsidRPr="009F2F7E" w:rsidRDefault="00ED7FC7" w:rsidP="007F4DE2">
      <w:pPr>
        <w:pStyle w:val="Prrafodelista"/>
        <w:widowControl w:val="0"/>
        <w:numPr>
          <w:ilvl w:val="0"/>
          <w:numId w:val="29"/>
        </w:numPr>
        <w:tabs>
          <w:tab w:val="left" w:pos="1701"/>
        </w:tabs>
        <w:autoSpaceDE w:val="0"/>
        <w:autoSpaceDN w:val="0"/>
        <w:adjustRightInd w:val="0"/>
        <w:spacing w:before="120" w:after="120" w:line="360" w:lineRule="auto"/>
        <w:ind w:left="567" w:hanging="567"/>
        <w:contextualSpacing w:val="0"/>
        <w:jc w:val="both"/>
        <w:rPr>
          <w:rFonts w:ascii="Palatino Linotype" w:hAnsi="Palatino Linotype" w:cs="Arial"/>
        </w:rPr>
      </w:pPr>
      <w:r w:rsidRPr="009F2F7E">
        <w:rPr>
          <w:rFonts w:ascii="Palatino Linotype" w:hAnsi="Palatino Linotype" w:cs="Arial"/>
        </w:rPr>
        <w:t xml:space="preserve">Recursos de revisión </w:t>
      </w:r>
      <w:r w:rsidR="00F20A00" w:rsidRPr="009F2F7E">
        <w:rPr>
          <w:rFonts w:ascii="Palatino Linotype" w:hAnsi="Palatino Linotype" w:cs="Arial"/>
          <w:b/>
        </w:rPr>
        <w:t>04032/INFOEM/IP/RR/2018</w:t>
      </w:r>
      <w:r w:rsidR="00F20A00" w:rsidRPr="009F2F7E">
        <w:rPr>
          <w:rFonts w:ascii="Palatino Linotype" w:hAnsi="Palatino Linotype" w:cs="Arial"/>
        </w:rPr>
        <w:t xml:space="preserve">, </w:t>
      </w:r>
      <w:r w:rsidR="00F20A00" w:rsidRPr="009F2F7E">
        <w:rPr>
          <w:rFonts w:ascii="Palatino Linotype" w:hAnsi="Palatino Linotype" w:cs="Arial"/>
          <w:b/>
        </w:rPr>
        <w:t>04035/INFOEM/IP/RR/2018</w:t>
      </w:r>
      <w:r w:rsidR="00976626" w:rsidRPr="009F2F7E">
        <w:rPr>
          <w:rFonts w:ascii="Palatino Linotype" w:hAnsi="Palatino Linotype" w:cs="Arial"/>
        </w:rPr>
        <w:t xml:space="preserve">, </w:t>
      </w:r>
      <w:r w:rsidR="00F20A00" w:rsidRPr="009F2F7E">
        <w:rPr>
          <w:rFonts w:ascii="Palatino Linotype" w:hAnsi="Palatino Linotype" w:cs="Arial"/>
          <w:b/>
        </w:rPr>
        <w:t>04039/INFOEM/IP/RR/2018</w:t>
      </w:r>
      <w:r w:rsidR="00976626" w:rsidRPr="009F2F7E">
        <w:rPr>
          <w:rFonts w:ascii="Palatino Linotype" w:hAnsi="Palatino Linotype" w:cs="Arial"/>
        </w:rPr>
        <w:t>,</w:t>
      </w:r>
      <w:r w:rsidR="00976626" w:rsidRPr="009F2F7E">
        <w:rPr>
          <w:rFonts w:ascii="Palatino Linotype" w:hAnsi="Palatino Linotype" w:cs="Arial"/>
          <w:b/>
        </w:rPr>
        <w:t xml:space="preserve"> </w:t>
      </w:r>
      <w:r w:rsidR="00F20A00" w:rsidRPr="009F2F7E">
        <w:rPr>
          <w:rFonts w:ascii="Palatino Linotype" w:hAnsi="Palatino Linotype" w:cs="Arial"/>
          <w:b/>
        </w:rPr>
        <w:t>04040/INFOEM/IP/RR/2018</w:t>
      </w:r>
      <w:r w:rsidR="00976626" w:rsidRPr="009F2F7E">
        <w:rPr>
          <w:rFonts w:ascii="Palatino Linotype" w:hAnsi="Palatino Linotype" w:cs="Arial"/>
        </w:rPr>
        <w:t>,</w:t>
      </w:r>
      <w:r w:rsidR="00976626" w:rsidRPr="009F2F7E">
        <w:rPr>
          <w:rFonts w:ascii="Palatino Linotype" w:hAnsi="Palatino Linotype" w:cs="Arial"/>
          <w:b/>
        </w:rPr>
        <w:t xml:space="preserve"> </w:t>
      </w:r>
      <w:r w:rsidR="00F20A00" w:rsidRPr="009F2F7E">
        <w:rPr>
          <w:rFonts w:ascii="Palatino Linotype" w:hAnsi="Palatino Linotype" w:cs="Arial"/>
          <w:b/>
        </w:rPr>
        <w:t xml:space="preserve">04043/INFOEM/IP/RR/2018 </w:t>
      </w:r>
      <w:r w:rsidR="00F20A00" w:rsidRPr="009F2F7E">
        <w:rPr>
          <w:rFonts w:ascii="Palatino Linotype" w:hAnsi="Palatino Linotype" w:cs="Arial"/>
        </w:rPr>
        <w:t xml:space="preserve">y </w:t>
      </w:r>
      <w:r w:rsidR="00F20A00" w:rsidRPr="009F2F7E">
        <w:rPr>
          <w:rFonts w:ascii="Palatino Linotype" w:hAnsi="Palatino Linotype" w:cs="Arial"/>
          <w:b/>
        </w:rPr>
        <w:t>04044/INFOEM/IP/RR/2018</w:t>
      </w:r>
      <w:r w:rsidR="00810124" w:rsidRPr="009F2F7E">
        <w:rPr>
          <w:rFonts w:ascii="Palatino Linotype" w:hAnsi="Palatino Linotype" w:cs="Arial"/>
          <w:bCs/>
        </w:rPr>
        <w:t>:</w:t>
      </w:r>
    </w:p>
    <w:p w14:paraId="31A00A98" w14:textId="0FC6A053" w:rsidR="000226F4" w:rsidRPr="009F2F7E" w:rsidRDefault="00F20A00"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cs="Arial"/>
          <w:b/>
          <w:bCs/>
          <w:i/>
        </w:rPr>
        <w:t>SOLICITANTE DE LA INF SOL 01168 a la 01182.pdf</w:t>
      </w:r>
      <w:r w:rsidR="00572057" w:rsidRPr="009F2F7E">
        <w:rPr>
          <w:rFonts w:ascii="Palatino Linotype" w:hAnsi="Palatino Linotype" w:cs="Arial"/>
          <w:bCs/>
        </w:rPr>
        <w:t>. O</w:t>
      </w:r>
      <w:r w:rsidR="00810124" w:rsidRPr="009F2F7E">
        <w:rPr>
          <w:rFonts w:ascii="Palatino Linotype" w:hAnsi="Palatino Linotype" w:cs="Arial"/>
          <w:bCs/>
        </w:rPr>
        <w:t xml:space="preserve">ficio </w:t>
      </w:r>
      <w:r w:rsidR="00D92343" w:rsidRPr="009F2F7E">
        <w:rPr>
          <w:rFonts w:ascii="Palatino Linotype" w:hAnsi="Palatino Linotype" w:cs="Arial"/>
          <w:bCs/>
        </w:rPr>
        <w:t xml:space="preserve">número </w:t>
      </w:r>
      <w:r w:rsidR="0067735A" w:rsidRPr="009F2F7E">
        <w:rPr>
          <w:rFonts w:ascii="Palatino Linotype" w:hAnsi="Palatino Linotype" w:cs="Arial"/>
          <w:bCs/>
        </w:rPr>
        <w:t>205BL 16001/2707/2018</w:t>
      </w:r>
      <w:r w:rsidR="00D92343" w:rsidRPr="009F2F7E">
        <w:rPr>
          <w:rFonts w:ascii="Palatino Linotype" w:hAnsi="Palatino Linotype" w:cs="Arial"/>
          <w:bCs/>
        </w:rPr>
        <w:t xml:space="preserve">, </w:t>
      </w:r>
      <w:r w:rsidR="00DB3678" w:rsidRPr="009F2F7E">
        <w:rPr>
          <w:rFonts w:ascii="Palatino Linotype" w:hAnsi="Palatino Linotype" w:cs="Arial"/>
          <w:bCs/>
        </w:rPr>
        <w:t>de fecha 1</w:t>
      </w:r>
      <w:r w:rsidR="0067735A" w:rsidRPr="009F2F7E">
        <w:rPr>
          <w:rFonts w:ascii="Palatino Linotype" w:hAnsi="Palatino Linotype" w:cs="Arial"/>
          <w:bCs/>
        </w:rPr>
        <w:t>8</w:t>
      </w:r>
      <w:r w:rsidR="00DB3678" w:rsidRPr="009F2F7E">
        <w:rPr>
          <w:rFonts w:ascii="Palatino Linotype" w:hAnsi="Palatino Linotype" w:cs="Arial"/>
          <w:bCs/>
        </w:rPr>
        <w:t xml:space="preserve"> de </w:t>
      </w:r>
      <w:r w:rsidR="0067735A" w:rsidRPr="009F2F7E">
        <w:rPr>
          <w:rFonts w:ascii="Palatino Linotype" w:hAnsi="Palatino Linotype" w:cs="Arial"/>
          <w:bCs/>
        </w:rPr>
        <w:t>octubre</w:t>
      </w:r>
      <w:r w:rsidR="00DB3678" w:rsidRPr="009F2F7E">
        <w:rPr>
          <w:rFonts w:ascii="Palatino Linotype" w:hAnsi="Palatino Linotype" w:cs="Arial"/>
          <w:bCs/>
        </w:rPr>
        <w:t xml:space="preserve"> de 2018, </w:t>
      </w:r>
      <w:r w:rsidR="00572057" w:rsidRPr="009F2F7E">
        <w:rPr>
          <w:rFonts w:ascii="Palatino Linotype" w:hAnsi="Palatino Linotype" w:cs="Arial"/>
          <w:bCs/>
        </w:rPr>
        <w:t>emitido por la</w:t>
      </w:r>
      <w:r w:rsidR="00810124" w:rsidRPr="009F2F7E">
        <w:rPr>
          <w:rFonts w:ascii="Palatino Linotype" w:hAnsi="Palatino Linotype" w:cs="Arial"/>
          <w:bCs/>
        </w:rPr>
        <w:t xml:space="preserve"> Titular de la Unidad de la Unidad de Transparencia</w:t>
      </w:r>
      <w:r w:rsidR="00572057" w:rsidRPr="009F2F7E">
        <w:rPr>
          <w:rFonts w:ascii="Palatino Linotype" w:hAnsi="Palatino Linotype" w:cs="Arial"/>
          <w:bCs/>
        </w:rPr>
        <w:t>,</w:t>
      </w:r>
      <w:r w:rsidR="00810124" w:rsidRPr="009F2F7E">
        <w:rPr>
          <w:rFonts w:ascii="Palatino Linotype" w:hAnsi="Palatino Linotype" w:cs="Arial"/>
          <w:bCs/>
        </w:rPr>
        <w:t xml:space="preserve"> </w:t>
      </w:r>
      <w:r w:rsidR="00572057" w:rsidRPr="009F2F7E">
        <w:rPr>
          <w:rFonts w:ascii="Palatino Linotype" w:hAnsi="Palatino Linotype" w:cs="Arial"/>
          <w:bCs/>
        </w:rPr>
        <w:t xml:space="preserve">mediante el cual </w:t>
      </w:r>
      <w:r w:rsidR="000226F4" w:rsidRPr="009F2F7E">
        <w:rPr>
          <w:rFonts w:ascii="Palatino Linotype" w:hAnsi="Palatino Linotype" w:cs="Arial"/>
          <w:bCs/>
        </w:rPr>
        <w:t xml:space="preserve">le informó a </w:t>
      </w:r>
      <w:r w:rsidR="000226F4" w:rsidRPr="009F2F7E">
        <w:rPr>
          <w:rFonts w:ascii="Palatino Linotype" w:hAnsi="Palatino Linotype" w:cs="Arial"/>
          <w:b/>
          <w:bCs/>
        </w:rPr>
        <w:t>LA</w:t>
      </w:r>
      <w:r w:rsidR="000226F4" w:rsidRPr="009F2F7E">
        <w:rPr>
          <w:rFonts w:ascii="Palatino Linotype" w:hAnsi="Palatino Linotype" w:cs="Arial"/>
          <w:bCs/>
        </w:rPr>
        <w:t xml:space="preserve"> </w:t>
      </w:r>
      <w:r w:rsidR="000226F4" w:rsidRPr="009F2F7E">
        <w:rPr>
          <w:rFonts w:ascii="Palatino Linotype" w:hAnsi="Palatino Linotype" w:cs="Arial"/>
          <w:b/>
          <w:bCs/>
        </w:rPr>
        <w:t>RECURRENTE</w:t>
      </w:r>
      <w:r w:rsidR="000226F4" w:rsidRPr="009F2F7E">
        <w:rPr>
          <w:rFonts w:ascii="Palatino Linotype" w:hAnsi="Palatino Linotype" w:cs="Arial"/>
          <w:bCs/>
        </w:rPr>
        <w:t xml:space="preserve"> </w:t>
      </w:r>
      <w:r w:rsidR="00D92343" w:rsidRPr="009F2F7E">
        <w:rPr>
          <w:rFonts w:ascii="Palatino Linotype" w:hAnsi="Palatino Linotype" w:cs="Arial"/>
          <w:bCs/>
        </w:rPr>
        <w:t>que</w:t>
      </w:r>
      <w:r w:rsidR="00D37929" w:rsidRPr="009F2F7E">
        <w:rPr>
          <w:rFonts w:ascii="Palatino Linotype" w:hAnsi="Palatino Linotype" w:cs="Arial"/>
          <w:bCs/>
        </w:rPr>
        <w:t>,</w:t>
      </w:r>
      <w:r w:rsidR="00D92343" w:rsidRPr="009F2F7E">
        <w:rPr>
          <w:rFonts w:ascii="Palatino Linotype" w:hAnsi="Palatino Linotype" w:cs="Arial"/>
          <w:bCs/>
        </w:rPr>
        <w:t xml:space="preserve"> </w:t>
      </w:r>
      <w:r w:rsidR="000226F4" w:rsidRPr="009F2F7E">
        <w:rPr>
          <w:rFonts w:ascii="Palatino Linotype" w:hAnsi="Palatino Linotype" w:cs="Arial"/>
          <w:bCs/>
        </w:rPr>
        <w:t xml:space="preserve">le remitía copia digitalizada del oficio emitido por el Servidor </w:t>
      </w:r>
      <w:r w:rsidR="000226F4" w:rsidRPr="009F2F7E">
        <w:rPr>
          <w:rFonts w:ascii="Palatino Linotype" w:hAnsi="Palatino Linotype" w:cs="Arial"/>
        </w:rPr>
        <w:t>Público</w:t>
      </w:r>
      <w:r w:rsidR="000226F4" w:rsidRPr="009F2F7E">
        <w:rPr>
          <w:rFonts w:ascii="Palatino Linotype" w:hAnsi="Palatino Linotype" w:cs="Arial"/>
          <w:bCs/>
        </w:rPr>
        <w:t xml:space="preserve"> Habilitado del Departamento de Información, Planeación, Programación y Evaluación, en el cual se detallaba lo referente a su solicitud de información; </w:t>
      </w:r>
      <w:r w:rsidR="000226F4" w:rsidRPr="009F2F7E">
        <w:rPr>
          <w:rFonts w:ascii="Palatino Linotype" w:hAnsi="Palatino Linotype" w:cs="Arial"/>
          <w:b/>
          <w:bCs/>
        </w:rPr>
        <w:t>sin embargo, no se acompañó ningún otro documento anexo a las respuestas</w:t>
      </w:r>
      <w:r w:rsidR="000226F4" w:rsidRPr="009F2F7E">
        <w:rPr>
          <w:rFonts w:ascii="Palatino Linotype" w:hAnsi="Palatino Linotype" w:cs="Arial"/>
          <w:bCs/>
        </w:rPr>
        <w:t>.</w:t>
      </w:r>
    </w:p>
    <w:p w14:paraId="162E9DEA" w14:textId="22BE22A9" w:rsidR="00810124" w:rsidRPr="009F2F7E" w:rsidRDefault="00976626" w:rsidP="007F4DE2">
      <w:pPr>
        <w:pStyle w:val="Prrafodelista"/>
        <w:widowControl w:val="0"/>
        <w:numPr>
          <w:ilvl w:val="0"/>
          <w:numId w:val="29"/>
        </w:numPr>
        <w:tabs>
          <w:tab w:val="left" w:pos="1701"/>
        </w:tabs>
        <w:autoSpaceDE w:val="0"/>
        <w:autoSpaceDN w:val="0"/>
        <w:adjustRightInd w:val="0"/>
        <w:spacing w:before="120" w:after="120" w:line="360" w:lineRule="auto"/>
        <w:ind w:left="567" w:hanging="567"/>
        <w:contextualSpacing w:val="0"/>
        <w:jc w:val="both"/>
        <w:rPr>
          <w:rFonts w:ascii="Palatino Linotype" w:hAnsi="Palatino Linotype" w:cs="Arial"/>
          <w:lang w:val="pt-BR"/>
        </w:rPr>
      </w:pPr>
      <w:r w:rsidRPr="009F2F7E">
        <w:rPr>
          <w:rFonts w:ascii="Palatino Linotype" w:hAnsi="Palatino Linotype" w:cs="Arial"/>
        </w:rPr>
        <w:t xml:space="preserve">Recurso de revisión </w:t>
      </w:r>
      <w:r w:rsidRPr="009F2F7E">
        <w:rPr>
          <w:rFonts w:ascii="Palatino Linotype" w:hAnsi="Palatino Linotype" w:cs="Arial"/>
          <w:b/>
          <w:lang w:val="pt-BR"/>
        </w:rPr>
        <w:t>04033/INFOEM/IP/RR/2018</w:t>
      </w:r>
      <w:r w:rsidR="00AF3E03" w:rsidRPr="009F2F7E">
        <w:rPr>
          <w:rFonts w:ascii="Palatino Linotype" w:hAnsi="Palatino Linotype" w:cs="Arial"/>
          <w:lang w:val="pt-BR"/>
        </w:rPr>
        <w:t>:</w:t>
      </w:r>
    </w:p>
    <w:p w14:paraId="16850D02" w14:textId="50C140E9" w:rsidR="00CC7B34" w:rsidRPr="009F2F7E" w:rsidRDefault="00976626"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cs="Arial"/>
          <w:b/>
          <w:bCs/>
          <w:i/>
        </w:rPr>
        <w:t>SOLICITANTE DE LA INF SOL 01168 a la 01182.pdf</w:t>
      </w:r>
      <w:r w:rsidR="00CC7B34" w:rsidRPr="009F2F7E">
        <w:rPr>
          <w:rFonts w:ascii="Palatino Linotype" w:hAnsi="Palatino Linotype" w:cs="Arial"/>
          <w:bCs/>
        </w:rPr>
        <w:t xml:space="preserve">. </w:t>
      </w:r>
      <w:r w:rsidR="000226F4" w:rsidRPr="009F2F7E">
        <w:rPr>
          <w:rFonts w:ascii="Palatino Linotype" w:hAnsi="Palatino Linotype" w:cs="Arial"/>
          <w:bCs/>
        </w:rPr>
        <w:t xml:space="preserve">Oficio número 205BL 16001/2707/2018, de fecha 18 de octubre de 2018, emitido por la Titular de la Unidad de la Unidad de Transparencia, mediante el cual le informó a </w:t>
      </w:r>
      <w:r w:rsidR="000226F4" w:rsidRPr="009F2F7E">
        <w:rPr>
          <w:rFonts w:ascii="Palatino Linotype" w:hAnsi="Palatino Linotype" w:cs="Arial"/>
          <w:b/>
          <w:bCs/>
        </w:rPr>
        <w:t>LA</w:t>
      </w:r>
      <w:r w:rsidR="000226F4" w:rsidRPr="009F2F7E">
        <w:rPr>
          <w:rFonts w:ascii="Palatino Linotype" w:hAnsi="Palatino Linotype" w:cs="Arial"/>
          <w:bCs/>
        </w:rPr>
        <w:t xml:space="preserve"> </w:t>
      </w:r>
      <w:r w:rsidR="000226F4" w:rsidRPr="009F2F7E">
        <w:rPr>
          <w:rFonts w:ascii="Palatino Linotype" w:hAnsi="Palatino Linotype" w:cs="Arial"/>
          <w:b/>
          <w:bCs/>
        </w:rPr>
        <w:t>RECURRENTE</w:t>
      </w:r>
      <w:r w:rsidR="000226F4" w:rsidRPr="009F2F7E">
        <w:rPr>
          <w:rFonts w:ascii="Palatino Linotype" w:hAnsi="Palatino Linotype" w:cs="Arial"/>
          <w:bCs/>
        </w:rPr>
        <w:t xml:space="preserve"> que, le remitía copia digitalizada del oficio emitido por el </w:t>
      </w:r>
      <w:r w:rsidR="000226F4" w:rsidRPr="009F2F7E">
        <w:rPr>
          <w:rFonts w:ascii="Palatino Linotype" w:hAnsi="Palatino Linotype" w:cs="Arial"/>
          <w:bCs/>
        </w:rPr>
        <w:lastRenderedPageBreak/>
        <w:t xml:space="preserve">Servidor </w:t>
      </w:r>
      <w:r w:rsidR="000226F4" w:rsidRPr="009F2F7E">
        <w:rPr>
          <w:rFonts w:ascii="Palatino Linotype" w:hAnsi="Palatino Linotype" w:cs="Arial"/>
        </w:rPr>
        <w:t>Público</w:t>
      </w:r>
      <w:r w:rsidR="000226F4" w:rsidRPr="009F2F7E">
        <w:rPr>
          <w:rFonts w:ascii="Palatino Linotype" w:hAnsi="Palatino Linotype" w:cs="Arial"/>
          <w:bCs/>
        </w:rPr>
        <w:t xml:space="preserve"> Habilitado del Departamento de Información, Planeación, Programación y Evaluación, en el cual se detallaba lo referente a su solicitud de información;</w:t>
      </w:r>
    </w:p>
    <w:p w14:paraId="304F0181" w14:textId="3869420E" w:rsidR="00D926F7" w:rsidRPr="009F2F7E" w:rsidRDefault="00976626" w:rsidP="00BE643A">
      <w:pPr>
        <w:pStyle w:val="Prrafodelista"/>
        <w:widowControl w:val="0"/>
        <w:numPr>
          <w:ilvl w:val="1"/>
          <w:numId w:val="29"/>
        </w:numPr>
        <w:tabs>
          <w:tab w:val="left" w:pos="1701"/>
        </w:tabs>
        <w:autoSpaceDE w:val="0"/>
        <w:autoSpaceDN w:val="0"/>
        <w:adjustRightInd w:val="0"/>
        <w:spacing w:before="160" w:after="160" w:line="360" w:lineRule="auto"/>
        <w:ind w:left="998" w:hanging="431"/>
        <w:contextualSpacing w:val="0"/>
        <w:jc w:val="both"/>
        <w:rPr>
          <w:rFonts w:ascii="Palatino Linotype" w:hAnsi="Palatino Linotype" w:cs="Arial"/>
        </w:rPr>
      </w:pPr>
      <w:r w:rsidRPr="009F2F7E">
        <w:rPr>
          <w:rFonts w:ascii="Palatino Linotype" w:hAnsi="Palatino Linotype"/>
          <w:b/>
          <w:bCs/>
          <w:i/>
        </w:rPr>
        <w:t>SOLICITANTE DE LA INFORMACION SOL. 01168 A LA 01182..pdf</w:t>
      </w:r>
      <w:r w:rsidR="00D926F7" w:rsidRPr="009F2F7E">
        <w:rPr>
          <w:rFonts w:ascii="Palatino Linotype" w:hAnsi="Palatino Linotype"/>
          <w:bCs/>
        </w:rPr>
        <w:t xml:space="preserve">. </w:t>
      </w:r>
      <w:r w:rsidR="00B1302E" w:rsidRPr="009F2F7E">
        <w:rPr>
          <w:rFonts w:ascii="Palatino Linotype" w:hAnsi="Palatino Linotype" w:cs="Arial"/>
          <w:bCs/>
        </w:rPr>
        <w:t>Oficio número 205BL16001/2704/2018, de fecha 18 de octubre de 2018</w:t>
      </w:r>
      <w:r w:rsidR="00D926F7" w:rsidRPr="009F2F7E">
        <w:rPr>
          <w:rFonts w:ascii="Palatino Linotype" w:hAnsi="Palatino Linotype" w:cs="Arial"/>
          <w:bCs/>
        </w:rPr>
        <w:t xml:space="preserve">, emitido por la Jefa del </w:t>
      </w:r>
      <w:r w:rsidR="00B1302E" w:rsidRPr="009F2F7E">
        <w:rPr>
          <w:rFonts w:ascii="Palatino Linotype" w:hAnsi="Palatino Linotype" w:cs="Arial"/>
          <w:bCs/>
        </w:rPr>
        <w:t>Departamento de Información, Planeación, Programación y Evaluación</w:t>
      </w:r>
      <w:r w:rsidR="00D926F7" w:rsidRPr="009F2F7E">
        <w:rPr>
          <w:rFonts w:ascii="Palatino Linotype" w:hAnsi="Palatino Linotype" w:cs="Arial"/>
          <w:bCs/>
        </w:rPr>
        <w:t>, mediante el cual indicó,</w:t>
      </w:r>
      <w:r w:rsidR="00B1302E" w:rsidRPr="009F2F7E">
        <w:rPr>
          <w:rFonts w:ascii="Palatino Linotype" w:hAnsi="Palatino Linotype" w:cs="Arial"/>
          <w:bCs/>
        </w:rPr>
        <w:t xml:space="preserve"> medularmente,</w:t>
      </w:r>
      <w:r w:rsidR="00D926F7" w:rsidRPr="009F2F7E">
        <w:rPr>
          <w:rFonts w:ascii="Palatino Linotype" w:hAnsi="Palatino Linotype" w:cs="Arial"/>
          <w:bCs/>
        </w:rPr>
        <w:t xml:space="preserve"> lo siguiente:</w:t>
      </w:r>
    </w:p>
    <w:p w14:paraId="3917E32F" w14:textId="0E73D2F4" w:rsidR="00B1302E" w:rsidRPr="009F2F7E" w:rsidRDefault="00B1302E" w:rsidP="007F4DE2">
      <w:pPr>
        <w:pStyle w:val="Prrafodelista"/>
        <w:widowControl w:val="0"/>
        <w:numPr>
          <w:ilvl w:val="0"/>
          <w:numId w:val="46"/>
        </w:numPr>
        <w:tabs>
          <w:tab w:val="left" w:pos="1701"/>
        </w:tabs>
        <w:autoSpaceDE w:val="0"/>
        <w:autoSpaceDN w:val="0"/>
        <w:adjustRightInd w:val="0"/>
        <w:spacing w:before="120" w:after="120" w:line="360" w:lineRule="auto"/>
        <w:contextualSpacing w:val="0"/>
        <w:jc w:val="both"/>
        <w:rPr>
          <w:rFonts w:ascii="Palatino Linotype" w:hAnsi="Palatino Linotype" w:cs="Arial"/>
        </w:rPr>
      </w:pPr>
      <w:r w:rsidRPr="009F2F7E">
        <w:rPr>
          <w:rFonts w:ascii="Palatino Linotype" w:hAnsi="Palatino Linotype" w:cs="Arial"/>
        </w:rPr>
        <w:t>Obran las Carpetas de Trabajo de la Sexagésima Primera Sesión Extraordinaria a la Septuagésima Quinta Sesión Extraordinaria del Comité de Transparencia de la Universidad Politécnica del Valle de Toluca; sin embargo, no exi</w:t>
      </w:r>
      <w:r w:rsidR="00511B64" w:rsidRPr="009F2F7E">
        <w:rPr>
          <w:rFonts w:ascii="Palatino Linotype" w:hAnsi="Palatino Linotype" w:cs="Arial"/>
        </w:rPr>
        <w:t xml:space="preserve">ste el supuesto por el cual </w:t>
      </w:r>
      <w:r w:rsidRPr="009F2F7E">
        <w:rPr>
          <w:rFonts w:ascii="Palatino Linotype" w:hAnsi="Palatino Linotype" w:cs="Arial"/>
        </w:rPr>
        <w:t>deba</w:t>
      </w:r>
      <w:r w:rsidR="00511B64" w:rsidRPr="009F2F7E">
        <w:rPr>
          <w:rFonts w:ascii="Palatino Linotype" w:hAnsi="Palatino Linotype" w:cs="Arial"/>
        </w:rPr>
        <w:t>n</w:t>
      </w:r>
      <w:r w:rsidRPr="009F2F7E">
        <w:rPr>
          <w:rFonts w:ascii="Palatino Linotype" w:hAnsi="Palatino Linotype" w:cs="Arial"/>
        </w:rPr>
        <w:t xml:space="preserve"> contar con la información en medio digital</w:t>
      </w:r>
      <w:r w:rsidR="00511B64" w:rsidRPr="009F2F7E">
        <w:rPr>
          <w:rFonts w:ascii="Palatino Linotype" w:hAnsi="Palatino Linotype" w:cs="Arial"/>
        </w:rPr>
        <w:t>, al no ser considerada como “</w:t>
      </w:r>
      <w:r w:rsidR="00511B64" w:rsidRPr="009F2F7E">
        <w:rPr>
          <w:rFonts w:ascii="Palatino Linotype" w:hAnsi="Palatino Linotype" w:cs="Arial"/>
          <w:i/>
        </w:rPr>
        <w:t>información pública de oficio</w:t>
      </w:r>
      <w:r w:rsidR="00511B64" w:rsidRPr="009F2F7E">
        <w:rPr>
          <w:rFonts w:ascii="Palatino Linotype" w:hAnsi="Palatino Linotype" w:cs="Arial"/>
        </w:rPr>
        <w:t>” (sic), conforme a los establecido en los artículos 92 y 98 de la Ley de la materia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8812A3" w:rsidRPr="009F2F7E">
        <w:rPr>
          <w:rFonts w:ascii="Palatino Linotype" w:hAnsi="Palatino Linotype" w:cs="Arial"/>
        </w:rPr>
        <w:t xml:space="preserve"> y</w:t>
      </w:r>
    </w:p>
    <w:p w14:paraId="6A9CA2DC" w14:textId="361BF679" w:rsidR="00511B64" w:rsidRPr="009F2F7E" w:rsidRDefault="00511B64" w:rsidP="007F4DE2">
      <w:pPr>
        <w:pStyle w:val="Prrafodelista"/>
        <w:widowControl w:val="0"/>
        <w:numPr>
          <w:ilvl w:val="0"/>
          <w:numId w:val="46"/>
        </w:numPr>
        <w:tabs>
          <w:tab w:val="left" w:pos="1701"/>
        </w:tabs>
        <w:autoSpaceDE w:val="0"/>
        <w:autoSpaceDN w:val="0"/>
        <w:adjustRightInd w:val="0"/>
        <w:spacing w:before="120" w:after="120" w:line="360" w:lineRule="auto"/>
        <w:contextualSpacing w:val="0"/>
        <w:jc w:val="both"/>
        <w:rPr>
          <w:rFonts w:ascii="Palatino Linotype" w:hAnsi="Palatino Linotype" w:cs="Arial"/>
        </w:rPr>
      </w:pPr>
      <w:r w:rsidRPr="009F2F7E">
        <w:rPr>
          <w:rFonts w:ascii="Palatino Linotype" w:hAnsi="Palatino Linotype" w:cs="Arial"/>
        </w:rPr>
        <w:t xml:space="preserve">El Departamento de Información, Planeación, Programación y Evaluación cuenta con 950 hojas correspondientes a las Carpetas de Trabajo de la Sexagésima Primera Sesión Extraordinaria a la Septuagésima Quinta Sesión Extraordinaria del Comité de Transparencia que obran en sus </w:t>
      </w:r>
      <w:r w:rsidRPr="009F2F7E">
        <w:rPr>
          <w:rFonts w:ascii="Palatino Linotype" w:hAnsi="Palatino Linotype" w:cs="Arial"/>
        </w:rPr>
        <w:lastRenderedPageBreak/>
        <w:t xml:space="preserve">archivos; por lo que, al no estar dentro de las obligaciones </w:t>
      </w:r>
      <w:r w:rsidR="008812A3" w:rsidRPr="009F2F7E">
        <w:rPr>
          <w:rFonts w:ascii="Palatino Linotype" w:hAnsi="Palatino Linotype" w:cs="Arial"/>
        </w:rPr>
        <w:t xml:space="preserve">contar con ellas previamente digitalizadas, se requirió el pago de $570 (Quinientos setenta pesos 00/100 M.N.) por el escaneo y digitalización de cada hoja, cuyo costo individual es de $0.60 (Sesenta centavos), de conformidad con establecido en los </w:t>
      </w:r>
      <w:r w:rsidRPr="009F2F7E">
        <w:rPr>
          <w:rFonts w:ascii="Palatino Linotype" w:hAnsi="Palatino Linotype" w:cs="Arial"/>
        </w:rPr>
        <w:t>artículos 9</w:t>
      </w:r>
      <w:r w:rsidR="008812A3" w:rsidRPr="009F2F7E">
        <w:rPr>
          <w:rFonts w:ascii="Palatino Linotype" w:hAnsi="Palatino Linotype" w:cs="Arial"/>
        </w:rPr>
        <w:t>,</w:t>
      </w:r>
      <w:r w:rsidRPr="009F2F7E">
        <w:rPr>
          <w:rFonts w:ascii="Palatino Linotype" w:hAnsi="Palatino Linotype" w:cs="Arial"/>
        </w:rPr>
        <w:t xml:space="preserve"> fracción </w:t>
      </w:r>
      <w:r w:rsidR="008812A3" w:rsidRPr="009F2F7E">
        <w:rPr>
          <w:rFonts w:ascii="Palatino Linotype" w:hAnsi="Palatino Linotype" w:cs="Arial"/>
        </w:rPr>
        <w:t>III</w:t>
      </w:r>
      <w:r w:rsidRPr="009F2F7E">
        <w:rPr>
          <w:rFonts w:ascii="Palatino Linotype" w:hAnsi="Palatino Linotype" w:cs="Arial"/>
        </w:rPr>
        <w:t>, 17, 165,</w:t>
      </w:r>
      <w:r w:rsidR="008812A3" w:rsidRPr="009F2F7E">
        <w:rPr>
          <w:rFonts w:ascii="Palatino Linotype" w:hAnsi="Palatino Linotype" w:cs="Arial"/>
        </w:rPr>
        <w:t xml:space="preserve"> </w:t>
      </w:r>
      <w:r w:rsidRPr="009F2F7E">
        <w:rPr>
          <w:rFonts w:ascii="Palatino Linotype" w:hAnsi="Palatino Linotype" w:cs="Arial"/>
        </w:rPr>
        <w:t xml:space="preserve">174 y 175 de la Ley de </w:t>
      </w:r>
      <w:r w:rsidR="008812A3" w:rsidRPr="009F2F7E">
        <w:rPr>
          <w:rFonts w:ascii="Palatino Linotype" w:hAnsi="Palatino Linotype" w:cs="Arial"/>
        </w:rPr>
        <w:t>la materia;</w:t>
      </w:r>
      <w:r w:rsidRPr="009F2F7E">
        <w:rPr>
          <w:rFonts w:ascii="Palatino Linotype" w:hAnsi="Palatino Linotype" w:cs="Arial"/>
        </w:rPr>
        <w:t xml:space="preserve"> 4.22 de</w:t>
      </w:r>
      <w:r w:rsidR="008812A3" w:rsidRPr="009F2F7E">
        <w:rPr>
          <w:rFonts w:ascii="Palatino Linotype" w:hAnsi="Palatino Linotype" w:cs="Arial"/>
        </w:rPr>
        <w:t xml:space="preserve"> su</w:t>
      </w:r>
      <w:r w:rsidRPr="009F2F7E">
        <w:rPr>
          <w:rFonts w:ascii="Palatino Linotype" w:hAnsi="Palatino Linotype" w:cs="Arial"/>
        </w:rPr>
        <w:t xml:space="preserve"> Reglamento</w:t>
      </w:r>
      <w:r w:rsidR="008812A3" w:rsidRPr="009F2F7E">
        <w:rPr>
          <w:rFonts w:ascii="Palatino Linotype" w:hAnsi="Palatino Linotype" w:cs="Arial"/>
        </w:rPr>
        <w:t>,</w:t>
      </w:r>
      <w:r w:rsidRPr="009F2F7E">
        <w:rPr>
          <w:rFonts w:ascii="Palatino Linotype" w:hAnsi="Palatino Linotype" w:cs="Arial"/>
        </w:rPr>
        <w:t xml:space="preserve"> </w:t>
      </w:r>
      <w:r w:rsidR="008812A3" w:rsidRPr="009F2F7E">
        <w:rPr>
          <w:rFonts w:ascii="Palatino Linotype" w:hAnsi="Palatino Linotype" w:cs="Arial"/>
        </w:rPr>
        <w:t>y</w:t>
      </w:r>
      <w:r w:rsidRPr="009F2F7E">
        <w:rPr>
          <w:rFonts w:ascii="Palatino Linotype" w:hAnsi="Palatino Linotype" w:cs="Arial"/>
        </w:rPr>
        <w:t xml:space="preserve"> 73</w:t>
      </w:r>
      <w:r w:rsidR="008812A3" w:rsidRPr="009F2F7E">
        <w:rPr>
          <w:rFonts w:ascii="Palatino Linotype" w:hAnsi="Palatino Linotype" w:cs="Arial"/>
        </w:rPr>
        <w:t>,</w:t>
      </w:r>
      <w:r w:rsidRPr="009F2F7E">
        <w:rPr>
          <w:rFonts w:ascii="Palatino Linotype" w:hAnsi="Palatino Linotype" w:cs="Arial"/>
        </w:rPr>
        <w:t xml:space="preserve"> fracción VI</w:t>
      </w:r>
      <w:r w:rsidR="008812A3" w:rsidRPr="009F2F7E">
        <w:rPr>
          <w:rFonts w:ascii="Palatino Linotype" w:hAnsi="Palatino Linotype" w:cs="Arial"/>
        </w:rPr>
        <w:t>,</w:t>
      </w:r>
      <w:r w:rsidRPr="009F2F7E">
        <w:rPr>
          <w:rFonts w:ascii="Palatino Linotype" w:hAnsi="Palatino Linotype" w:cs="Arial"/>
        </w:rPr>
        <w:t xml:space="preserve"> del Código Financiero del Estado de México</w:t>
      </w:r>
      <w:r w:rsidR="008812A3" w:rsidRPr="009F2F7E">
        <w:rPr>
          <w:rFonts w:ascii="Palatino Linotype" w:hAnsi="Palatino Linotype" w:cs="Arial"/>
        </w:rPr>
        <w:t>, precisando el procedimiento respectivo para realizar el pago.</w:t>
      </w:r>
    </w:p>
    <w:p w14:paraId="541B9B2F" w14:textId="7FC2EAE3" w:rsidR="00CC7B34" w:rsidRPr="009F2F7E" w:rsidRDefault="00976626"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b/>
          <w:bCs/>
          <w:i/>
        </w:rPr>
        <w:t>ACTA 62 EXTRAORDINARIA DEL CT 2018 SDP.pdf</w:t>
      </w:r>
      <w:r w:rsidRPr="009F2F7E">
        <w:rPr>
          <w:rFonts w:ascii="Palatino Linotype" w:hAnsi="Palatino Linotype"/>
          <w:bCs/>
        </w:rPr>
        <w:t xml:space="preserve">. </w:t>
      </w:r>
      <w:r w:rsidR="00DF3544" w:rsidRPr="009F2F7E">
        <w:rPr>
          <w:rFonts w:ascii="Palatino Linotype" w:hAnsi="Palatino Linotype"/>
          <w:bCs/>
        </w:rPr>
        <w:t xml:space="preserve">Acta de la </w:t>
      </w:r>
      <w:r w:rsidR="008812A3" w:rsidRPr="009F2F7E">
        <w:rPr>
          <w:rFonts w:ascii="Palatino Linotype" w:hAnsi="Palatino Linotype" w:cs="Arial"/>
        </w:rPr>
        <w:t xml:space="preserve">Sexagésima Segunda Sesión </w:t>
      </w:r>
      <w:r w:rsidR="008812A3" w:rsidRPr="009F2F7E">
        <w:rPr>
          <w:rFonts w:ascii="Palatino Linotype" w:hAnsi="Palatino Linotype" w:cs="Arial"/>
          <w:bCs/>
        </w:rPr>
        <w:t>Extraordinaria</w:t>
      </w:r>
      <w:r w:rsidR="008812A3" w:rsidRPr="009F2F7E">
        <w:rPr>
          <w:rFonts w:ascii="Palatino Linotype" w:hAnsi="Palatino Linotype" w:cs="Arial"/>
        </w:rPr>
        <w:t xml:space="preserve"> del Comité de Transparencia</w:t>
      </w:r>
      <w:r w:rsidR="00D926F7" w:rsidRPr="009F2F7E">
        <w:rPr>
          <w:rFonts w:ascii="Palatino Linotype" w:hAnsi="Palatino Linotype" w:cs="Arial"/>
        </w:rPr>
        <w:t>.</w:t>
      </w:r>
    </w:p>
    <w:p w14:paraId="13A449FA" w14:textId="7DC7938F" w:rsidR="007446CE" w:rsidRPr="009F2F7E" w:rsidRDefault="008D3136" w:rsidP="007F4DE2">
      <w:pPr>
        <w:pStyle w:val="Prrafodelista"/>
        <w:widowControl w:val="0"/>
        <w:numPr>
          <w:ilvl w:val="0"/>
          <w:numId w:val="29"/>
        </w:numPr>
        <w:tabs>
          <w:tab w:val="left" w:pos="1701"/>
        </w:tabs>
        <w:autoSpaceDE w:val="0"/>
        <w:autoSpaceDN w:val="0"/>
        <w:adjustRightInd w:val="0"/>
        <w:spacing w:before="120" w:after="120" w:line="360" w:lineRule="auto"/>
        <w:ind w:left="567" w:hanging="567"/>
        <w:contextualSpacing w:val="0"/>
        <w:jc w:val="both"/>
        <w:rPr>
          <w:rFonts w:ascii="Palatino Linotype" w:hAnsi="Palatino Linotype" w:cs="Arial"/>
          <w:lang w:val="pt-BR"/>
        </w:rPr>
      </w:pPr>
      <w:r w:rsidRPr="009F2F7E">
        <w:rPr>
          <w:rFonts w:ascii="Palatino Linotype" w:hAnsi="Palatino Linotype" w:cs="Arial"/>
        </w:rPr>
        <w:t xml:space="preserve">Recursos de revisión </w:t>
      </w:r>
      <w:r w:rsidR="00976626" w:rsidRPr="009F2F7E">
        <w:rPr>
          <w:rFonts w:ascii="Palatino Linotype" w:hAnsi="Palatino Linotype" w:cs="Arial"/>
          <w:b/>
          <w:lang w:val="pt-BR"/>
        </w:rPr>
        <w:t>04034/INFOEM/IP/RR/2018, 04036/INFOEM/IP/RR/2018, 04038/INFOEM/IP/RR/2018, 04041/INFOEM/IP/RR/2018 y 04045/INFOEM/IP/RR/2018</w:t>
      </w:r>
      <w:r w:rsidR="007446CE" w:rsidRPr="009F2F7E">
        <w:rPr>
          <w:rFonts w:ascii="Palatino Linotype" w:hAnsi="Palatino Linotype" w:cs="Arial"/>
          <w:lang w:val="pt-BR"/>
        </w:rPr>
        <w:t>:</w:t>
      </w:r>
    </w:p>
    <w:p w14:paraId="1A16D7CE" w14:textId="7C90E039" w:rsidR="007446CE" w:rsidRPr="009F2F7E" w:rsidRDefault="000A0BB1"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b/>
          <w:bCs/>
          <w:i/>
        </w:rPr>
        <w:t>SOLICITANTE DE LA INFORMACION SOL. 01168 A LA 01182..pdf</w:t>
      </w:r>
      <w:r w:rsidR="007446CE" w:rsidRPr="009F2F7E">
        <w:rPr>
          <w:rFonts w:ascii="Palatino Linotype" w:hAnsi="Palatino Linotype" w:cs="Arial"/>
          <w:bCs/>
        </w:rPr>
        <w:t xml:space="preserve">. </w:t>
      </w:r>
      <w:r w:rsidR="008D3136" w:rsidRPr="009F2F7E">
        <w:rPr>
          <w:rFonts w:ascii="Palatino Linotype" w:hAnsi="Palatino Linotype" w:cs="Arial"/>
          <w:bCs/>
        </w:rPr>
        <w:t>Oficio número 205BL16001/2704/2018, de fecha 18 de octubre de 2018, previamente descrito.</w:t>
      </w:r>
    </w:p>
    <w:p w14:paraId="694D0535" w14:textId="56536B3F" w:rsidR="00B71741" w:rsidRPr="009F2F7E" w:rsidRDefault="008D3136" w:rsidP="007F4DE2">
      <w:pPr>
        <w:pStyle w:val="Prrafodelista"/>
        <w:widowControl w:val="0"/>
        <w:numPr>
          <w:ilvl w:val="0"/>
          <w:numId w:val="29"/>
        </w:numPr>
        <w:tabs>
          <w:tab w:val="left" w:pos="1701"/>
        </w:tabs>
        <w:autoSpaceDE w:val="0"/>
        <w:autoSpaceDN w:val="0"/>
        <w:adjustRightInd w:val="0"/>
        <w:spacing w:before="120" w:after="120" w:line="360" w:lineRule="auto"/>
        <w:ind w:left="567" w:hanging="567"/>
        <w:contextualSpacing w:val="0"/>
        <w:jc w:val="both"/>
        <w:rPr>
          <w:rFonts w:ascii="Palatino Linotype" w:hAnsi="Palatino Linotype" w:cs="Arial"/>
          <w:lang w:val="pt-BR"/>
        </w:rPr>
      </w:pPr>
      <w:r w:rsidRPr="009F2F7E">
        <w:rPr>
          <w:rFonts w:ascii="Palatino Linotype" w:hAnsi="Palatino Linotype" w:cs="Arial"/>
        </w:rPr>
        <w:t xml:space="preserve">Recurso de revisión </w:t>
      </w:r>
      <w:r w:rsidR="000A0BB1" w:rsidRPr="009F2F7E">
        <w:rPr>
          <w:rFonts w:ascii="Palatino Linotype" w:hAnsi="Palatino Linotype" w:cs="Arial"/>
          <w:b/>
          <w:lang w:val="pt-BR"/>
        </w:rPr>
        <w:t>04037/INFOEM/IP/RR/2018</w:t>
      </w:r>
      <w:r w:rsidR="002956EA" w:rsidRPr="009F2F7E">
        <w:rPr>
          <w:rFonts w:ascii="Palatino Linotype" w:hAnsi="Palatino Linotype" w:cs="Arial"/>
          <w:lang w:val="pt-BR"/>
        </w:rPr>
        <w:t>:</w:t>
      </w:r>
    </w:p>
    <w:p w14:paraId="243A0BC9" w14:textId="1C70CEB2" w:rsidR="002956EA" w:rsidRPr="009F2F7E" w:rsidRDefault="000A0BB1"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b/>
          <w:bCs/>
          <w:i/>
        </w:rPr>
        <w:t>SOLICITANTE DE LA INFORMACION SOL. 01168 A LA 01182..pdf</w:t>
      </w:r>
      <w:r w:rsidR="002956EA" w:rsidRPr="009F2F7E">
        <w:rPr>
          <w:rFonts w:ascii="Palatino Linotype" w:hAnsi="Palatino Linotype" w:cs="Arial"/>
          <w:bCs/>
        </w:rPr>
        <w:t xml:space="preserve">. </w:t>
      </w:r>
      <w:r w:rsidR="00842F2B" w:rsidRPr="009F2F7E">
        <w:rPr>
          <w:rFonts w:ascii="Palatino Linotype" w:hAnsi="Palatino Linotype" w:cs="Arial"/>
          <w:bCs/>
        </w:rPr>
        <w:t>Oficio número 205BL16001/2704/2018, de fecha 18 de octubre de 2018, previamente descrito.</w:t>
      </w:r>
    </w:p>
    <w:p w14:paraId="560570A4" w14:textId="4100B27E" w:rsidR="00DF3544" w:rsidRPr="009F2F7E" w:rsidRDefault="000A0BB1" w:rsidP="007F4DE2">
      <w:pPr>
        <w:pStyle w:val="Prrafodelista"/>
        <w:widowControl w:val="0"/>
        <w:numPr>
          <w:ilvl w:val="1"/>
          <w:numId w:val="29"/>
        </w:numPr>
        <w:tabs>
          <w:tab w:val="left" w:pos="1701"/>
        </w:tabs>
        <w:autoSpaceDE w:val="0"/>
        <w:autoSpaceDN w:val="0"/>
        <w:adjustRightInd w:val="0"/>
        <w:spacing w:before="120" w:after="120" w:line="360" w:lineRule="auto"/>
        <w:ind w:left="998" w:hanging="431"/>
        <w:contextualSpacing w:val="0"/>
        <w:jc w:val="both"/>
        <w:rPr>
          <w:rFonts w:ascii="Palatino Linotype" w:hAnsi="Palatino Linotype" w:cs="Arial"/>
        </w:rPr>
      </w:pPr>
      <w:r w:rsidRPr="009F2F7E">
        <w:rPr>
          <w:rFonts w:ascii="Palatino Linotype" w:hAnsi="Palatino Linotype"/>
          <w:b/>
          <w:bCs/>
          <w:i/>
        </w:rPr>
        <w:t>ACTA 66 EXT. CT 2018 SDP.pdf</w:t>
      </w:r>
      <w:r w:rsidRPr="009F2F7E">
        <w:rPr>
          <w:rFonts w:ascii="Palatino Linotype" w:hAnsi="Palatino Linotype"/>
          <w:bCs/>
          <w:i/>
        </w:rPr>
        <w:t>.</w:t>
      </w:r>
      <w:r w:rsidR="00DF3544" w:rsidRPr="009F2F7E">
        <w:rPr>
          <w:rFonts w:ascii="Palatino Linotype" w:hAnsi="Palatino Linotype" w:cs="Arial"/>
        </w:rPr>
        <w:t xml:space="preserve"> </w:t>
      </w:r>
      <w:r w:rsidR="00DF3544" w:rsidRPr="009F2F7E">
        <w:rPr>
          <w:rFonts w:ascii="Palatino Linotype" w:hAnsi="Palatino Linotype"/>
          <w:bCs/>
        </w:rPr>
        <w:t xml:space="preserve">Acta de la </w:t>
      </w:r>
      <w:r w:rsidR="00DF3544" w:rsidRPr="009F2F7E">
        <w:rPr>
          <w:rFonts w:ascii="Palatino Linotype" w:hAnsi="Palatino Linotype" w:cs="Arial"/>
        </w:rPr>
        <w:t xml:space="preserve">Sexagésima Sexta Sesión </w:t>
      </w:r>
      <w:r w:rsidR="00DF3544" w:rsidRPr="009F2F7E">
        <w:rPr>
          <w:rFonts w:ascii="Palatino Linotype" w:hAnsi="Palatino Linotype" w:cs="Arial"/>
          <w:bCs/>
        </w:rPr>
        <w:t>Extraordinaria</w:t>
      </w:r>
      <w:r w:rsidR="00DF3544" w:rsidRPr="009F2F7E">
        <w:rPr>
          <w:rFonts w:ascii="Palatino Linotype" w:hAnsi="Palatino Linotype" w:cs="Arial"/>
        </w:rPr>
        <w:t xml:space="preserve"> del Comité de Transparencia.</w:t>
      </w:r>
    </w:p>
    <w:p w14:paraId="07C9A305" w14:textId="043F40C9" w:rsidR="000A0BB1" w:rsidRPr="009F2F7E" w:rsidRDefault="008D3136" w:rsidP="00BE643A">
      <w:pPr>
        <w:pStyle w:val="Prrafodelista"/>
        <w:widowControl w:val="0"/>
        <w:numPr>
          <w:ilvl w:val="0"/>
          <w:numId w:val="29"/>
        </w:numPr>
        <w:tabs>
          <w:tab w:val="left" w:pos="1701"/>
        </w:tabs>
        <w:autoSpaceDE w:val="0"/>
        <w:autoSpaceDN w:val="0"/>
        <w:adjustRightInd w:val="0"/>
        <w:spacing w:before="160" w:after="160" w:line="360" w:lineRule="auto"/>
        <w:ind w:left="567" w:hanging="567"/>
        <w:contextualSpacing w:val="0"/>
        <w:jc w:val="both"/>
        <w:rPr>
          <w:rFonts w:ascii="Palatino Linotype" w:hAnsi="Palatino Linotype" w:cs="Arial"/>
        </w:rPr>
      </w:pPr>
      <w:r w:rsidRPr="009F2F7E">
        <w:rPr>
          <w:rFonts w:ascii="Palatino Linotype" w:hAnsi="Palatino Linotype" w:cs="Arial"/>
        </w:rPr>
        <w:t xml:space="preserve">Recurso de revisión </w:t>
      </w:r>
      <w:r w:rsidR="000A0BB1" w:rsidRPr="009F2F7E">
        <w:rPr>
          <w:rFonts w:ascii="Palatino Linotype" w:hAnsi="Palatino Linotype" w:cs="Arial"/>
          <w:b/>
        </w:rPr>
        <w:t>04042/INFOEM/IP/RR/2018</w:t>
      </w:r>
      <w:r w:rsidRPr="009F2F7E">
        <w:rPr>
          <w:rFonts w:ascii="Palatino Linotype" w:hAnsi="Palatino Linotype" w:cs="Arial"/>
        </w:rPr>
        <w:t>:</w:t>
      </w:r>
    </w:p>
    <w:p w14:paraId="018A25E8" w14:textId="23D9C01E" w:rsidR="000A0BB1" w:rsidRPr="009F2F7E" w:rsidRDefault="000A0BB1" w:rsidP="00BE643A">
      <w:pPr>
        <w:pStyle w:val="Prrafodelista"/>
        <w:widowControl w:val="0"/>
        <w:numPr>
          <w:ilvl w:val="1"/>
          <w:numId w:val="29"/>
        </w:numPr>
        <w:tabs>
          <w:tab w:val="left" w:pos="1701"/>
        </w:tabs>
        <w:autoSpaceDE w:val="0"/>
        <w:autoSpaceDN w:val="0"/>
        <w:adjustRightInd w:val="0"/>
        <w:spacing w:before="160" w:after="160" w:line="360" w:lineRule="auto"/>
        <w:ind w:left="998" w:hanging="431"/>
        <w:contextualSpacing w:val="0"/>
        <w:jc w:val="both"/>
        <w:rPr>
          <w:rFonts w:ascii="Palatino Linotype" w:hAnsi="Palatino Linotype" w:cs="Arial"/>
        </w:rPr>
      </w:pPr>
      <w:r w:rsidRPr="009F2F7E">
        <w:rPr>
          <w:rFonts w:ascii="Palatino Linotype" w:hAnsi="Palatino Linotype"/>
          <w:b/>
          <w:bCs/>
          <w:i/>
        </w:rPr>
        <w:lastRenderedPageBreak/>
        <w:t>SOLICITANTE DE LA INFORMACION SOL. 01168 A LA 01182..pdf</w:t>
      </w:r>
      <w:r w:rsidRPr="009F2F7E">
        <w:rPr>
          <w:rFonts w:ascii="Palatino Linotype" w:hAnsi="Palatino Linotype" w:cs="Arial"/>
        </w:rPr>
        <w:t>.</w:t>
      </w:r>
      <w:r w:rsidR="00842F2B" w:rsidRPr="009F2F7E">
        <w:rPr>
          <w:rFonts w:ascii="Palatino Linotype" w:hAnsi="Palatino Linotype" w:cs="Arial"/>
        </w:rPr>
        <w:t xml:space="preserve"> </w:t>
      </w:r>
      <w:r w:rsidR="00842F2B" w:rsidRPr="009F2F7E">
        <w:rPr>
          <w:rFonts w:ascii="Palatino Linotype" w:hAnsi="Palatino Linotype" w:cs="Arial"/>
          <w:bCs/>
        </w:rPr>
        <w:t>Oficio número 205BL16001/2704/2018, de fecha 18 de octubre de 2018, previamente descrito.</w:t>
      </w:r>
    </w:p>
    <w:p w14:paraId="1A493F52" w14:textId="09F83687" w:rsidR="0016588C" w:rsidRPr="009F2F7E" w:rsidRDefault="000A0BB1" w:rsidP="00BE643A">
      <w:pPr>
        <w:pStyle w:val="Prrafodelista"/>
        <w:widowControl w:val="0"/>
        <w:numPr>
          <w:ilvl w:val="1"/>
          <w:numId w:val="29"/>
        </w:numPr>
        <w:tabs>
          <w:tab w:val="left" w:pos="1701"/>
        </w:tabs>
        <w:autoSpaceDE w:val="0"/>
        <w:autoSpaceDN w:val="0"/>
        <w:adjustRightInd w:val="0"/>
        <w:spacing w:before="160" w:after="160" w:line="360" w:lineRule="auto"/>
        <w:ind w:left="998" w:hanging="431"/>
        <w:contextualSpacing w:val="0"/>
        <w:jc w:val="both"/>
        <w:rPr>
          <w:rFonts w:ascii="Palatino Linotype" w:hAnsi="Palatino Linotype" w:cs="Arial"/>
        </w:rPr>
      </w:pPr>
      <w:r w:rsidRPr="009F2F7E">
        <w:rPr>
          <w:rFonts w:ascii="Palatino Linotype" w:hAnsi="Palatino Linotype"/>
          <w:b/>
          <w:bCs/>
          <w:i/>
        </w:rPr>
        <w:t>ACTA 71 EXT CT 2018 SDP.pdf</w:t>
      </w:r>
      <w:r w:rsidR="00DF3544" w:rsidRPr="009F2F7E">
        <w:rPr>
          <w:rFonts w:ascii="Palatino Linotype" w:hAnsi="Palatino Linotype"/>
          <w:bCs/>
        </w:rPr>
        <w:t>.</w:t>
      </w:r>
      <w:r w:rsidR="0016588C" w:rsidRPr="009F2F7E">
        <w:rPr>
          <w:rFonts w:ascii="Palatino Linotype" w:hAnsi="Palatino Linotype"/>
          <w:bCs/>
        </w:rPr>
        <w:t xml:space="preserve"> Acta de la </w:t>
      </w:r>
      <w:r w:rsidR="0016588C" w:rsidRPr="009F2F7E">
        <w:rPr>
          <w:rFonts w:ascii="Palatino Linotype" w:hAnsi="Palatino Linotype" w:cs="Arial"/>
        </w:rPr>
        <w:t xml:space="preserve">Septuagésima </w:t>
      </w:r>
      <w:r w:rsidR="00BE643A" w:rsidRPr="009F2F7E">
        <w:rPr>
          <w:rFonts w:ascii="Palatino Linotype" w:hAnsi="Palatino Linotype" w:cs="Arial"/>
        </w:rPr>
        <w:t xml:space="preserve">Primera </w:t>
      </w:r>
      <w:r w:rsidR="0016588C" w:rsidRPr="009F2F7E">
        <w:rPr>
          <w:rFonts w:ascii="Palatino Linotype" w:hAnsi="Palatino Linotype" w:cs="Arial"/>
        </w:rPr>
        <w:t xml:space="preserve">Sesión </w:t>
      </w:r>
      <w:r w:rsidR="0016588C" w:rsidRPr="009F2F7E">
        <w:rPr>
          <w:rFonts w:ascii="Palatino Linotype" w:hAnsi="Palatino Linotype" w:cs="Arial"/>
          <w:bCs/>
        </w:rPr>
        <w:t>Extraordinaria</w:t>
      </w:r>
      <w:r w:rsidR="0016588C" w:rsidRPr="009F2F7E">
        <w:rPr>
          <w:rFonts w:ascii="Palatino Linotype" w:hAnsi="Palatino Linotype" w:cs="Arial"/>
        </w:rPr>
        <w:t xml:space="preserve"> del Comité de Transparencia.</w:t>
      </w:r>
    </w:p>
    <w:p w14:paraId="38E0E703" w14:textId="09A50DC7" w:rsidR="000A0BB1" w:rsidRPr="009F2F7E" w:rsidRDefault="008D3136" w:rsidP="00BE643A">
      <w:pPr>
        <w:pStyle w:val="Prrafodelista"/>
        <w:widowControl w:val="0"/>
        <w:numPr>
          <w:ilvl w:val="0"/>
          <w:numId w:val="29"/>
        </w:numPr>
        <w:tabs>
          <w:tab w:val="left" w:pos="1701"/>
        </w:tabs>
        <w:autoSpaceDE w:val="0"/>
        <w:autoSpaceDN w:val="0"/>
        <w:adjustRightInd w:val="0"/>
        <w:spacing w:before="160" w:after="160" w:line="360" w:lineRule="auto"/>
        <w:ind w:left="567" w:hanging="567"/>
        <w:contextualSpacing w:val="0"/>
        <w:jc w:val="both"/>
        <w:rPr>
          <w:rFonts w:ascii="Palatino Linotype" w:hAnsi="Palatino Linotype" w:cs="Arial"/>
        </w:rPr>
      </w:pPr>
      <w:r w:rsidRPr="009F2F7E">
        <w:rPr>
          <w:rFonts w:ascii="Palatino Linotype" w:hAnsi="Palatino Linotype" w:cs="Arial"/>
        </w:rPr>
        <w:t xml:space="preserve">Recurso de revisión </w:t>
      </w:r>
      <w:r w:rsidR="000A0BB1" w:rsidRPr="009F2F7E">
        <w:rPr>
          <w:rFonts w:ascii="Palatino Linotype" w:hAnsi="Palatino Linotype" w:cs="Arial"/>
          <w:b/>
        </w:rPr>
        <w:t>04046/INFOEM/IP/RR/2018</w:t>
      </w:r>
      <w:r w:rsidRPr="009F2F7E">
        <w:rPr>
          <w:rFonts w:ascii="Palatino Linotype" w:hAnsi="Palatino Linotype" w:cs="Arial"/>
        </w:rPr>
        <w:t>:</w:t>
      </w:r>
    </w:p>
    <w:p w14:paraId="421050C5" w14:textId="2807ECD5" w:rsidR="000A0BB1" w:rsidRPr="009F2F7E" w:rsidRDefault="000A0BB1" w:rsidP="00BE643A">
      <w:pPr>
        <w:pStyle w:val="Prrafodelista"/>
        <w:widowControl w:val="0"/>
        <w:numPr>
          <w:ilvl w:val="1"/>
          <w:numId w:val="29"/>
        </w:numPr>
        <w:tabs>
          <w:tab w:val="left" w:pos="1701"/>
        </w:tabs>
        <w:autoSpaceDE w:val="0"/>
        <w:autoSpaceDN w:val="0"/>
        <w:adjustRightInd w:val="0"/>
        <w:spacing w:before="160" w:after="160" w:line="360" w:lineRule="auto"/>
        <w:ind w:left="998" w:hanging="431"/>
        <w:contextualSpacing w:val="0"/>
        <w:jc w:val="both"/>
        <w:rPr>
          <w:rFonts w:ascii="Palatino Linotype" w:hAnsi="Palatino Linotype" w:cs="Arial"/>
        </w:rPr>
      </w:pPr>
      <w:r w:rsidRPr="009F2F7E">
        <w:rPr>
          <w:rFonts w:ascii="Palatino Linotype" w:hAnsi="Palatino Linotype"/>
          <w:b/>
          <w:bCs/>
          <w:i/>
        </w:rPr>
        <w:t>SOLICITANTE DE LA INFORMACION SOL. 01168 A LA 01182..pdf</w:t>
      </w:r>
      <w:r w:rsidRPr="009F2F7E">
        <w:rPr>
          <w:rFonts w:ascii="Palatino Linotype" w:hAnsi="Palatino Linotype" w:cs="Arial"/>
        </w:rPr>
        <w:t>.</w:t>
      </w:r>
      <w:r w:rsidR="00842F2B" w:rsidRPr="009F2F7E">
        <w:rPr>
          <w:rFonts w:ascii="Palatino Linotype" w:hAnsi="Palatino Linotype" w:cs="Arial"/>
        </w:rPr>
        <w:t xml:space="preserve"> </w:t>
      </w:r>
      <w:r w:rsidR="00842F2B" w:rsidRPr="009F2F7E">
        <w:rPr>
          <w:rFonts w:ascii="Palatino Linotype" w:hAnsi="Palatino Linotype" w:cs="Arial"/>
          <w:bCs/>
        </w:rPr>
        <w:t>Oficio número 205BL16001/2704/2018, de fecha 18 de octubre de 2018, previamente descrito.</w:t>
      </w:r>
    </w:p>
    <w:p w14:paraId="1F7222B6" w14:textId="7BFDBEDA" w:rsidR="000A0BB1" w:rsidRPr="009F2F7E" w:rsidRDefault="000A0BB1" w:rsidP="00BE643A">
      <w:pPr>
        <w:pStyle w:val="Prrafodelista"/>
        <w:widowControl w:val="0"/>
        <w:numPr>
          <w:ilvl w:val="1"/>
          <w:numId w:val="29"/>
        </w:numPr>
        <w:tabs>
          <w:tab w:val="left" w:pos="1701"/>
        </w:tabs>
        <w:autoSpaceDE w:val="0"/>
        <w:autoSpaceDN w:val="0"/>
        <w:adjustRightInd w:val="0"/>
        <w:spacing w:before="160" w:after="160" w:line="360" w:lineRule="auto"/>
        <w:ind w:left="998" w:hanging="431"/>
        <w:contextualSpacing w:val="0"/>
        <w:jc w:val="both"/>
        <w:rPr>
          <w:rFonts w:ascii="Palatino Linotype" w:hAnsi="Palatino Linotype" w:cs="Arial"/>
        </w:rPr>
      </w:pPr>
      <w:r w:rsidRPr="009F2F7E">
        <w:rPr>
          <w:rFonts w:ascii="Palatino Linotype" w:hAnsi="Palatino Linotype"/>
          <w:b/>
          <w:bCs/>
          <w:i/>
        </w:rPr>
        <w:t>ACTA 68 EXT CT 2018 SDP.zip</w:t>
      </w:r>
      <w:r w:rsidRPr="009F2F7E">
        <w:rPr>
          <w:rFonts w:ascii="Palatino Linotype" w:hAnsi="Palatino Linotype"/>
          <w:bCs/>
        </w:rPr>
        <w:t>.</w:t>
      </w:r>
      <w:r w:rsidR="00BE643A" w:rsidRPr="009F2F7E">
        <w:rPr>
          <w:rFonts w:ascii="Palatino Linotype" w:hAnsi="Palatino Linotype"/>
          <w:bCs/>
        </w:rPr>
        <w:t xml:space="preserve"> Carpeta comprimida que contiene los siguientes archivos electrónicos: </w:t>
      </w:r>
    </w:p>
    <w:p w14:paraId="7C5B8C7C" w14:textId="02BBCECF" w:rsidR="00BE643A" w:rsidRPr="009F2F7E" w:rsidRDefault="0067735A" w:rsidP="00BE643A">
      <w:pPr>
        <w:pStyle w:val="Prrafodelista"/>
        <w:widowControl w:val="0"/>
        <w:numPr>
          <w:ilvl w:val="2"/>
          <w:numId w:val="29"/>
        </w:numPr>
        <w:tabs>
          <w:tab w:val="left" w:pos="1701"/>
        </w:tabs>
        <w:autoSpaceDE w:val="0"/>
        <w:autoSpaceDN w:val="0"/>
        <w:adjustRightInd w:val="0"/>
        <w:spacing w:before="160" w:after="160" w:line="360" w:lineRule="auto"/>
        <w:ind w:left="1701" w:hanging="703"/>
        <w:contextualSpacing w:val="0"/>
        <w:jc w:val="both"/>
        <w:rPr>
          <w:rFonts w:ascii="Palatino Linotype" w:hAnsi="Palatino Linotype" w:cs="Arial"/>
        </w:rPr>
      </w:pPr>
      <w:r w:rsidRPr="009F2F7E">
        <w:rPr>
          <w:rFonts w:ascii="Palatino Linotype" w:hAnsi="Palatino Linotype"/>
          <w:b/>
          <w:bCs/>
          <w:i/>
        </w:rPr>
        <w:t>ACTA 68 EXT CT 2018 SDP.pdf</w:t>
      </w:r>
      <w:r w:rsidRPr="009F2F7E">
        <w:rPr>
          <w:rFonts w:ascii="Palatino Linotype" w:hAnsi="Palatino Linotype"/>
          <w:bCs/>
        </w:rPr>
        <w:t>.</w:t>
      </w:r>
      <w:r w:rsidR="00BE643A" w:rsidRPr="009F2F7E">
        <w:rPr>
          <w:rFonts w:ascii="Palatino Linotype" w:hAnsi="Palatino Linotype"/>
          <w:bCs/>
        </w:rPr>
        <w:t xml:space="preserve"> Acta de la </w:t>
      </w:r>
      <w:r w:rsidR="00BE643A" w:rsidRPr="009F2F7E">
        <w:rPr>
          <w:rFonts w:ascii="Palatino Linotype" w:hAnsi="Palatino Linotype" w:cs="Arial"/>
        </w:rPr>
        <w:t xml:space="preserve">Sexagésima Octava Sesión </w:t>
      </w:r>
      <w:r w:rsidR="00BE643A" w:rsidRPr="009F2F7E">
        <w:rPr>
          <w:rFonts w:ascii="Palatino Linotype" w:hAnsi="Palatino Linotype" w:cs="Arial"/>
          <w:bCs/>
        </w:rPr>
        <w:t>Extraordinaria</w:t>
      </w:r>
      <w:r w:rsidR="00BE643A" w:rsidRPr="009F2F7E">
        <w:rPr>
          <w:rFonts w:ascii="Palatino Linotype" w:hAnsi="Palatino Linotype" w:cs="Arial"/>
        </w:rPr>
        <w:t xml:space="preserve"> del Comité de Transparencia.</w:t>
      </w:r>
    </w:p>
    <w:p w14:paraId="30E1DD96" w14:textId="238ED47E" w:rsidR="0067735A" w:rsidRPr="009F2F7E" w:rsidRDefault="0067735A" w:rsidP="00BE643A">
      <w:pPr>
        <w:pStyle w:val="Prrafodelista"/>
        <w:widowControl w:val="0"/>
        <w:numPr>
          <w:ilvl w:val="2"/>
          <w:numId w:val="29"/>
        </w:numPr>
        <w:tabs>
          <w:tab w:val="left" w:pos="1701"/>
        </w:tabs>
        <w:autoSpaceDE w:val="0"/>
        <w:autoSpaceDN w:val="0"/>
        <w:adjustRightInd w:val="0"/>
        <w:spacing w:before="160" w:after="160" w:line="360" w:lineRule="auto"/>
        <w:ind w:left="1701" w:hanging="703"/>
        <w:contextualSpacing w:val="0"/>
        <w:jc w:val="both"/>
        <w:rPr>
          <w:rFonts w:ascii="Palatino Linotype" w:hAnsi="Palatino Linotype" w:cs="Arial"/>
        </w:rPr>
      </w:pPr>
      <w:r w:rsidRPr="009F2F7E">
        <w:rPr>
          <w:rFonts w:ascii="Palatino Linotype" w:hAnsi="Palatino Linotype"/>
          <w:b/>
          <w:bCs/>
          <w:i/>
        </w:rPr>
        <w:t>ACTA 71 EXT CT 2018 SDP.pdf</w:t>
      </w:r>
      <w:r w:rsidRPr="009F2F7E">
        <w:rPr>
          <w:rFonts w:ascii="Palatino Linotype" w:hAnsi="Palatino Linotype"/>
          <w:bCs/>
        </w:rPr>
        <w:t>.</w:t>
      </w:r>
      <w:r w:rsidR="00BE643A" w:rsidRPr="009F2F7E">
        <w:rPr>
          <w:rFonts w:ascii="Palatino Linotype" w:hAnsi="Palatino Linotype"/>
          <w:bCs/>
        </w:rPr>
        <w:t xml:space="preserve"> Acta de la </w:t>
      </w:r>
      <w:r w:rsidR="00BE643A" w:rsidRPr="009F2F7E">
        <w:rPr>
          <w:rFonts w:ascii="Palatino Linotype" w:hAnsi="Palatino Linotype" w:cs="Arial"/>
        </w:rPr>
        <w:t xml:space="preserve">Septuagésima Primera Sesión </w:t>
      </w:r>
      <w:r w:rsidR="00BE643A" w:rsidRPr="009F2F7E">
        <w:rPr>
          <w:rFonts w:ascii="Palatino Linotype" w:hAnsi="Palatino Linotype" w:cs="Arial"/>
          <w:bCs/>
        </w:rPr>
        <w:t>Extraordinaria</w:t>
      </w:r>
      <w:r w:rsidR="00BE643A" w:rsidRPr="009F2F7E">
        <w:rPr>
          <w:rFonts w:ascii="Palatino Linotype" w:hAnsi="Palatino Linotype" w:cs="Arial"/>
        </w:rPr>
        <w:t xml:space="preserve"> del Comité de Transparencia.</w:t>
      </w:r>
    </w:p>
    <w:p w14:paraId="4C6C0D21" w14:textId="081A7D04" w:rsidR="000A0BB1" w:rsidRPr="009F2F7E" w:rsidRDefault="0067735A" w:rsidP="00BE643A">
      <w:pPr>
        <w:pStyle w:val="Prrafodelista"/>
        <w:widowControl w:val="0"/>
        <w:numPr>
          <w:ilvl w:val="2"/>
          <w:numId w:val="29"/>
        </w:numPr>
        <w:tabs>
          <w:tab w:val="left" w:pos="1701"/>
        </w:tabs>
        <w:autoSpaceDE w:val="0"/>
        <w:autoSpaceDN w:val="0"/>
        <w:adjustRightInd w:val="0"/>
        <w:spacing w:before="160" w:after="160" w:line="360" w:lineRule="auto"/>
        <w:ind w:left="1701" w:hanging="703"/>
        <w:contextualSpacing w:val="0"/>
        <w:jc w:val="both"/>
        <w:rPr>
          <w:rFonts w:ascii="Palatino Linotype" w:hAnsi="Palatino Linotype" w:cs="Arial"/>
        </w:rPr>
      </w:pPr>
      <w:r w:rsidRPr="009F2F7E">
        <w:rPr>
          <w:rFonts w:ascii="Palatino Linotype" w:hAnsi="Palatino Linotype"/>
          <w:b/>
          <w:bCs/>
          <w:i/>
        </w:rPr>
        <w:t>ACTA 73 EXTRAORDINARIA DEL CT 2018 SDP.pdf.</w:t>
      </w:r>
      <w:r w:rsidR="00BE643A" w:rsidRPr="009F2F7E">
        <w:rPr>
          <w:rFonts w:ascii="Palatino Linotype" w:hAnsi="Palatino Linotype"/>
          <w:b/>
          <w:bCs/>
          <w:i/>
        </w:rPr>
        <w:t xml:space="preserve"> </w:t>
      </w:r>
      <w:r w:rsidR="00BE643A" w:rsidRPr="009F2F7E">
        <w:rPr>
          <w:rFonts w:ascii="Palatino Linotype" w:hAnsi="Palatino Linotype"/>
          <w:bCs/>
        </w:rPr>
        <w:t xml:space="preserve">Acta de la </w:t>
      </w:r>
      <w:r w:rsidR="00BE643A" w:rsidRPr="009F2F7E">
        <w:rPr>
          <w:rFonts w:ascii="Palatino Linotype" w:hAnsi="Palatino Linotype" w:cs="Arial"/>
        </w:rPr>
        <w:t xml:space="preserve">Septuagésima Tercera Sesión </w:t>
      </w:r>
      <w:r w:rsidR="00BE643A" w:rsidRPr="009F2F7E">
        <w:rPr>
          <w:rFonts w:ascii="Palatino Linotype" w:hAnsi="Palatino Linotype" w:cs="Arial"/>
          <w:bCs/>
        </w:rPr>
        <w:t>Extraordinaria</w:t>
      </w:r>
      <w:r w:rsidR="00BE643A" w:rsidRPr="009F2F7E">
        <w:rPr>
          <w:rFonts w:ascii="Palatino Linotype" w:hAnsi="Palatino Linotype" w:cs="Arial"/>
        </w:rPr>
        <w:t xml:space="preserve"> del Comité de Transparencia.</w:t>
      </w:r>
    </w:p>
    <w:p w14:paraId="197F30F5" w14:textId="0A66D941" w:rsidR="00356BA2" w:rsidRPr="009F2F7E" w:rsidRDefault="00356BA2" w:rsidP="00356BA2">
      <w:pPr>
        <w:widowControl w:val="0"/>
        <w:autoSpaceDE w:val="0"/>
        <w:autoSpaceDN w:val="0"/>
        <w:adjustRightInd w:val="0"/>
        <w:spacing w:before="200" w:after="200" w:line="360" w:lineRule="auto"/>
        <w:jc w:val="both"/>
        <w:rPr>
          <w:rFonts w:ascii="Palatino Linotype" w:hAnsi="Palatino Linotype" w:cs="Arial"/>
        </w:rPr>
      </w:pPr>
      <w:r w:rsidRPr="009F2F7E">
        <w:rPr>
          <w:rFonts w:ascii="Palatino Linotype" w:hAnsi="Palatino Linotype" w:cs="Arial"/>
        </w:rPr>
        <w:t xml:space="preserve">Ahora bien, </w:t>
      </w:r>
      <w:r w:rsidR="00627702" w:rsidRPr="009F2F7E">
        <w:rPr>
          <w:rFonts w:ascii="Palatino Linotype" w:hAnsi="Palatino Linotype" w:cs="Arial"/>
        </w:rPr>
        <w:t xml:space="preserve">con motivo de la </w:t>
      </w:r>
      <w:r w:rsidR="00627702" w:rsidRPr="009F2F7E">
        <w:rPr>
          <w:rFonts w:ascii="Palatino Linotype" w:hAnsi="Palatino Linotype"/>
        </w:rPr>
        <w:t>inconformidad con</w:t>
      </w:r>
      <w:r w:rsidR="00627702" w:rsidRPr="009F2F7E">
        <w:rPr>
          <w:rFonts w:ascii="Palatino Linotype" w:hAnsi="Palatino Linotype" w:cs="Arial"/>
        </w:rPr>
        <w:t xml:space="preserve"> las respuestas otorgadas, </w:t>
      </w:r>
      <w:r w:rsidR="00627702" w:rsidRPr="009F2F7E">
        <w:rPr>
          <w:rFonts w:ascii="Palatino Linotype" w:hAnsi="Palatino Linotype" w:cs="Arial"/>
          <w:b/>
        </w:rPr>
        <w:t>LA</w:t>
      </w:r>
      <w:r w:rsidR="00627702" w:rsidRPr="009F2F7E">
        <w:rPr>
          <w:rFonts w:ascii="Palatino Linotype" w:hAnsi="Palatino Linotype" w:cs="Arial"/>
        </w:rPr>
        <w:t xml:space="preserve"> </w:t>
      </w:r>
      <w:r w:rsidRPr="009F2F7E">
        <w:rPr>
          <w:rFonts w:ascii="Palatino Linotype" w:hAnsi="Palatino Linotype" w:cs="Arial"/>
          <w:b/>
        </w:rPr>
        <w:t>RECURRENTE</w:t>
      </w:r>
      <w:r w:rsidRPr="009F2F7E">
        <w:rPr>
          <w:rFonts w:ascii="Palatino Linotype" w:hAnsi="Palatino Linotype" w:cs="Arial"/>
        </w:rPr>
        <w:t xml:space="preserve"> procedió a interponer </w:t>
      </w:r>
      <w:r w:rsidR="00627702" w:rsidRPr="009F2F7E">
        <w:rPr>
          <w:rFonts w:ascii="Palatino Linotype" w:hAnsi="Palatino Linotype" w:cs="Arial"/>
        </w:rPr>
        <w:t>los</w:t>
      </w:r>
      <w:r w:rsidRPr="009F2F7E">
        <w:rPr>
          <w:rFonts w:ascii="Palatino Linotype" w:hAnsi="Palatino Linotype" w:cs="Arial"/>
        </w:rPr>
        <w:t xml:space="preserve"> presente</w:t>
      </w:r>
      <w:r w:rsidR="00627702" w:rsidRPr="009F2F7E">
        <w:rPr>
          <w:rFonts w:ascii="Palatino Linotype" w:hAnsi="Palatino Linotype" w:cs="Arial"/>
        </w:rPr>
        <w:t>s</w:t>
      </w:r>
      <w:r w:rsidRPr="009F2F7E">
        <w:rPr>
          <w:rFonts w:ascii="Palatino Linotype" w:hAnsi="Palatino Linotype" w:cs="Arial"/>
        </w:rPr>
        <w:t xml:space="preserve"> recurso</w:t>
      </w:r>
      <w:r w:rsidR="00627702" w:rsidRPr="009F2F7E">
        <w:rPr>
          <w:rFonts w:ascii="Palatino Linotype" w:hAnsi="Palatino Linotype" w:cs="Arial"/>
        </w:rPr>
        <w:t>s</w:t>
      </w:r>
      <w:r w:rsidRPr="009F2F7E">
        <w:rPr>
          <w:rFonts w:ascii="Palatino Linotype" w:hAnsi="Palatino Linotype" w:cs="Arial"/>
        </w:rPr>
        <w:t xml:space="preserve"> de revisión, señalando tanto en acto impugnado</w:t>
      </w:r>
      <w:r w:rsidR="00627702" w:rsidRPr="009F2F7E">
        <w:rPr>
          <w:rFonts w:ascii="Palatino Linotype" w:hAnsi="Palatino Linotype" w:cs="Arial"/>
        </w:rPr>
        <w:t xml:space="preserve"> y</w:t>
      </w:r>
      <w:r w:rsidRPr="009F2F7E">
        <w:rPr>
          <w:rFonts w:ascii="Palatino Linotype" w:hAnsi="Palatino Linotype" w:cs="Arial"/>
        </w:rPr>
        <w:t xml:space="preserve"> como en sus razones o motivos de inconformidad, lo </w:t>
      </w:r>
      <w:r w:rsidRPr="009F2F7E">
        <w:rPr>
          <w:rFonts w:ascii="Palatino Linotype" w:hAnsi="Palatino Linotype" w:cs="Arial"/>
        </w:rPr>
        <w:lastRenderedPageBreak/>
        <w:t xml:space="preserve">indicado en el Resultando </w:t>
      </w:r>
      <w:r w:rsidR="005738D5" w:rsidRPr="009F2F7E">
        <w:rPr>
          <w:rFonts w:ascii="Palatino Linotype" w:hAnsi="Palatino Linotype" w:cs="Arial"/>
          <w:b/>
        </w:rPr>
        <w:fldChar w:fldCharType="begin"/>
      </w:r>
      <w:r w:rsidR="005738D5" w:rsidRPr="009F2F7E">
        <w:rPr>
          <w:rFonts w:ascii="Palatino Linotype" w:hAnsi="Palatino Linotype" w:cs="Arial"/>
          <w:b/>
        </w:rPr>
        <w:instrText xml:space="preserve"> REF _Ref507070922 \r \h  \* MERGEFORMAT </w:instrText>
      </w:r>
      <w:r w:rsidR="005738D5" w:rsidRPr="009F2F7E">
        <w:rPr>
          <w:rFonts w:ascii="Palatino Linotype" w:hAnsi="Palatino Linotype" w:cs="Arial"/>
          <w:b/>
        </w:rPr>
      </w:r>
      <w:r w:rsidR="005738D5" w:rsidRPr="009F2F7E">
        <w:rPr>
          <w:rFonts w:ascii="Palatino Linotype" w:hAnsi="Palatino Linotype" w:cs="Arial"/>
          <w:b/>
        </w:rPr>
        <w:fldChar w:fldCharType="separate"/>
      </w:r>
      <w:r w:rsidR="00BE643A" w:rsidRPr="009F2F7E">
        <w:rPr>
          <w:rFonts w:ascii="Palatino Linotype" w:hAnsi="Palatino Linotype" w:cs="Arial"/>
          <w:b/>
        </w:rPr>
        <w:t>V</w:t>
      </w:r>
      <w:r w:rsidR="005738D5" w:rsidRPr="009F2F7E">
        <w:rPr>
          <w:rFonts w:ascii="Palatino Linotype" w:hAnsi="Palatino Linotype" w:cs="Arial"/>
          <w:b/>
        </w:rPr>
        <w:fldChar w:fldCharType="end"/>
      </w:r>
      <w:r w:rsidRPr="009F2F7E">
        <w:rPr>
          <w:rFonts w:ascii="Palatino Linotype" w:hAnsi="Palatino Linotype" w:cs="Arial"/>
        </w:rPr>
        <w:t xml:space="preserve"> de la presente resolución.</w:t>
      </w:r>
    </w:p>
    <w:p w14:paraId="2FC85892" w14:textId="02F66F05" w:rsidR="005738D5" w:rsidRPr="009F2F7E" w:rsidRDefault="005738D5" w:rsidP="005738D5">
      <w:pPr>
        <w:spacing w:before="240" w:after="240" w:line="360" w:lineRule="auto"/>
        <w:jc w:val="both"/>
        <w:rPr>
          <w:rFonts w:ascii="Palatino Linotype" w:hAnsi="Palatino Linotype" w:cs="Arial"/>
        </w:rPr>
      </w:pPr>
      <w:r w:rsidRPr="009F2F7E">
        <w:rPr>
          <w:rFonts w:ascii="Palatino Linotype" w:hAnsi="Palatino Linotype" w:cs="Arial"/>
        </w:rPr>
        <w:t xml:space="preserve">Por otra parte, de las constancias que obran en </w:t>
      </w:r>
      <w:r w:rsidRPr="009F2F7E">
        <w:rPr>
          <w:rFonts w:ascii="Palatino Linotype" w:hAnsi="Palatino Linotype" w:cs="Arial"/>
          <w:b/>
        </w:rPr>
        <w:t>EL</w:t>
      </w:r>
      <w:r w:rsidRPr="009F2F7E">
        <w:rPr>
          <w:rFonts w:ascii="Palatino Linotype" w:hAnsi="Palatino Linotype" w:cs="Arial"/>
        </w:rPr>
        <w:t xml:space="preserve"> </w:t>
      </w:r>
      <w:r w:rsidRPr="009F2F7E">
        <w:rPr>
          <w:rFonts w:ascii="Palatino Linotype" w:hAnsi="Palatino Linotype" w:cs="Arial"/>
          <w:b/>
        </w:rPr>
        <w:t>SAIMEX,</w:t>
      </w:r>
      <w:r w:rsidRPr="009F2F7E">
        <w:rPr>
          <w:rFonts w:ascii="Palatino Linotype" w:hAnsi="Palatino Linotype" w:cs="Arial"/>
        </w:rPr>
        <w:t xml:space="preserve"> se advierte que </w:t>
      </w:r>
      <w:r w:rsidRPr="009F2F7E">
        <w:rPr>
          <w:rFonts w:ascii="Palatino Linotype" w:hAnsi="Palatino Linotype" w:cs="Arial"/>
          <w:b/>
        </w:rPr>
        <w:t>L</w:t>
      </w:r>
      <w:r w:rsidR="00BC4940" w:rsidRPr="009F2F7E">
        <w:rPr>
          <w:rFonts w:ascii="Palatino Linotype" w:hAnsi="Palatino Linotype" w:cs="Arial"/>
          <w:b/>
        </w:rPr>
        <w:t>A</w:t>
      </w:r>
      <w:r w:rsidRPr="009F2F7E">
        <w:rPr>
          <w:rFonts w:ascii="Palatino Linotype" w:hAnsi="Palatino Linotype" w:cs="Arial"/>
          <w:b/>
        </w:rPr>
        <w:t xml:space="preserve"> RECURRENTE</w:t>
      </w:r>
      <w:r w:rsidRPr="009F2F7E">
        <w:rPr>
          <w:rFonts w:ascii="Palatino Linotype" w:hAnsi="Palatino Linotype" w:cs="Arial"/>
        </w:rPr>
        <w:t xml:space="preserve"> obvió realizar manifestaciones y alegatos, así como exhibir los medios de prueba que a su derecho </w:t>
      </w:r>
      <w:r w:rsidRPr="009F2F7E">
        <w:rPr>
          <w:rFonts w:ascii="Palatino Linotype" w:eastAsia="Calibri" w:hAnsi="Palatino Linotype" w:cs="Arial"/>
          <w:bCs/>
          <w:lang w:eastAsia="en-US"/>
        </w:rPr>
        <w:t>conviniera</w:t>
      </w:r>
      <w:r w:rsidRPr="009F2F7E">
        <w:rPr>
          <w:rFonts w:ascii="Palatino Linotype" w:hAnsi="Palatino Linotype" w:cs="Arial"/>
        </w:rPr>
        <w:t>.</w:t>
      </w:r>
    </w:p>
    <w:p w14:paraId="52DE93AD" w14:textId="2DFB1B7D" w:rsidR="006D29F6" w:rsidRPr="009F2F7E" w:rsidRDefault="00BE643A" w:rsidP="006D29F6">
      <w:pPr>
        <w:spacing w:before="360" w:after="240" w:line="360" w:lineRule="auto"/>
        <w:jc w:val="both"/>
        <w:rPr>
          <w:rFonts w:ascii="Palatino Linotype" w:hAnsi="Palatino Linotype" w:cs="Arial"/>
        </w:rPr>
      </w:pPr>
      <w:r w:rsidRPr="009F2F7E">
        <w:rPr>
          <w:rFonts w:ascii="Palatino Linotype" w:hAnsi="Palatino Linotype" w:cs="Arial"/>
        </w:rPr>
        <w:t xml:space="preserve">Asimismo, como se precisó en el Resultando </w:t>
      </w:r>
      <w:r w:rsidRPr="009F2F7E">
        <w:rPr>
          <w:rFonts w:ascii="Palatino Linotype" w:hAnsi="Palatino Linotype" w:cs="Arial"/>
          <w:b/>
        </w:rPr>
        <w:fldChar w:fldCharType="begin"/>
      </w:r>
      <w:r w:rsidRPr="009F2F7E">
        <w:rPr>
          <w:rFonts w:ascii="Palatino Linotype" w:hAnsi="Palatino Linotype" w:cs="Arial"/>
          <w:b/>
        </w:rPr>
        <w:instrText xml:space="preserve"> REF _Ref532922244 \r \h  \* MERGEFORMAT </w:instrText>
      </w:r>
      <w:r w:rsidRPr="009F2F7E">
        <w:rPr>
          <w:rFonts w:ascii="Palatino Linotype" w:hAnsi="Palatino Linotype" w:cs="Arial"/>
          <w:b/>
        </w:rPr>
      </w:r>
      <w:r w:rsidRPr="009F2F7E">
        <w:rPr>
          <w:rFonts w:ascii="Palatino Linotype" w:hAnsi="Palatino Linotype" w:cs="Arial"/>
          <w:b/>
        </w:rPr>
        <w:fldChar w:fldCharType="separate"/>
      </w:r>
      <w:r w:rsidRPr="009F2F7E">
        <w:rPr>
          <w:rFonts w:ascii="Palatino Linotype" w:hAnsi="Palatino Linotype" w:cs="Arial"/>
          <w:b/>
        </w:rPr>
        <w:t>IX</w:t>
      </w:r>
      <w:r w:rsidRPr="009F2F7E">
        <w:rPr>
          <w:rFonts w:ascii="Palatino Linotype" w:hAnsi="Palatino Linotype" w:cs="Arial"/>
          <w:b/>
        </w:rPr>
        <w:fldChar w:fldCharType="end"/>
      </w:r>
      <w:r w:rsidR="006D29F6" w:rsidRPr="009F2F7E">
        <w:rPr>
          <w:rFonts w:ascii="Palatino Linotype" w:hAnsi="Palatino Linotype" w:cs="Arial"/>
        </w:rPr>
        <w:t xml:space="preserve">, de la presente resolución </w:t>
      </w:r>
      <w:r w:rsidR="006D29F6" w:rsidRPr="009F2F7E">
        <w:rPr>
          <w:rFonts w:ascii="Palatino Linotype" w:hAnsi="Palatino Linotype" w:cs="Arial"/>
          <w:b/>
        </w:rPr>
        <w:t>EL SUJETO OBLIGADO</w:t>
      </w:r>
      <w:r w:rsidR="006D29F6" w:rsidRPr="009F2F7E">
        <w:rPr>
          <w:rFonts w:ascii="Palatino Linotype" w:hAnsi="Palatino Linotype" w:cs="Arial"/>
        </w:rPr>
        <w:t xml:space="preserve">, remitió para todos los recursos de revisión en estudio, </w:t>
      </w:r>
      <w:r w:rsidRPr="009F2F7E">
        <w:rPr>
          <w:rFonts w:ascii="Palatino Linotype" w:hAnsi="Palatino Linotype" w:cs="Arial"/>
        </w:rPr>
        <w:t xml:space="preserve">el archivo electrónico denominado </w:t>
      </w:r>
      <w:r w:rsidRPr="009F2F7E">
        <w:rPr>
          <w:rFonts w:ascii="Palatino Linotype" w:hAnsi="Palatino Linotype" w:cs="Arial"/>
          <w:b/>
          <w:bCs/>
          <w:i/>
        </w:rPr>
        <w:t>INFORME JUSTIFICADO RR 04032 a RR 04046.pdf</w:t>
      </w:r>
      <w:r w:rsidR="006D29F6" w:rsidRPr="009F2F7E">
        <w:rPr>
          <w:rFonts w:ascii="Palatino Linotype" w:hAnsi="Palatino Linotype" w:cs="Arial"/>
          <w:bCs/>
        </w:rPr>
        <w:t xml:space="preserve">, mediante el cual </w:t>
      </w:r>
      <w:r w:rsidR="006D29F6" w:rsidRPr="009F2F7E">
        <w:rPr>
          <w:rFonts w:ascii="Palatino Linotype" w:hAnsi="Palatino Linotype"/>
          <w:b/>
        </w:rPr>
        <w:t xml:space="preserve">confirma y reitera </w:t>
      </w:r>
      <w:r w:rsidR="006D29F6" w:rsidRPr="009F2F7E">
        <w:rPr>
          <w:rFonts w:ascii="Palatino Linotype" w:hAnsi="Palatino Linotype"/>
        </w:rPr>
        <w:t xml:space="preserve">la </w:t>
      </w:r>
      <w:r w:rsidR="005738D5" w:rsidRPr="009F2F7E">
        <w:rPr>
          <w:rFonts w:ascii="Palatino Linotype" w:hAnsi="Palatino Linotype"/>
        </w:rPr>
        <w:t>respuesta a la</w:t>
      </w:r>
      <w:r w:rsidR="006D29F6" w:rsidRPr="009F2F7E">
        <w:rPr>
          <w:rFonts w:ascii="Palatino Linotype" w:hAnsi="Palatino Linotype"/>
        </w:rPr>
        <w:t>s</w:t>
      </w:r>
      <w:r w:rsidR="005738D5" w:rsidRPr="009F2F7E">
        <w:rPr>
          <w:rFonts w:ascii="Palatino Linotype" w:hAnsi="Palatino Linotype"/>
        </w:rPr>
        <w:t xml:space="preserve"> solicitud</w:t>
      </w:r>
      <w:r w:rsidR="006D29F6" w:rsidRPr="009F2F7E">
        <w:rPr>
          <w:rFonts w:ascii="Palatino Linotype" w:hAnsi="Palatino Linotype"/>
        </w:rPr>
        <w:t xml:space="preserve">es de información, otorgada mediante el </w:t>
      </w:r>
      <w:r w:rsidR="006D29F6" w:rsidRPr="009F2F7E">
        <w:rPr>
          <w:rFonts w:ascii="Palatino Linotype" w:hAnsi="Palatino Linotype" w:cs="Arial"/>
          <w:bCs/>
        </w:rPr>
        <w:t xml:space="preserve">oficio número 205BL16001/2704/2018, de fecha 18 de octubre de 2018, emitido por la Jefa del Departamento de Información, Planeación, Programación y Evaluación; oficio que, en los casos de los expedientes electrónicos relativos a los recursos de revisión </w:t>
      </w:r>
      <w:r w:rsidR="006D29F6" w:rsidRPr="009F2F7E">
        <w:rPr>
          <w:rFonts w:ascii="Palatino Linotype" w:hAnsi="Palatino Linotype" w:cs="Arial"/>
          <w:b/>
        </w:rPr>
        <w:t>04032/INFOEM/IP/RR/2018</w:t>
      </w:r>
      <w:r w:rsidR="006D29F6" w:rsidRPr="009F2F7E">
        <w:rPr>
          <w:rFonts w:ascii="Palatino Linotype" w:hAnsi="Palatino Linotype" w:cs="Arial"/>
        </w:rPr>
        <w:t xml:space="preserve">, </w:t>
      </w:r>
      <w:r w:rsidR="006D29F6" w:rsidRPr="009F2F7E">
        <w:rPr>
          <w:rFonts w:ascii="Palatino Linotype" w:hAnsi="Palatino Linotype" w:cs="Arial"/>
          <w:b/>
        </w:rPr>
        <w:t>04035/INFOEM/IP/RR/2018</w:t>
      </w:r>
      <w:r w:rsidR="006D29F6" w:rsidRPr="009F2F7E">
        <w:rPr>
          <w:rFonts w:ascii="Palatino Linotype" w:hAnsi="Palatino Linotype" w:cs="Arial"/>
        </w:rPr>
        <w:t xml:space="preserve">, </w:t>
      </w:r>
      <w:r w:rsidR="006D29F6" w:rsidRPr="009F2F7E">
        <w:rPr>
          <w:rFonts w:ascii="Palatino Linotype" w:hAnsi="Palatino Linotype" w:cs="Arial"/>
          <w:b/>
        </w:rPr>
        <w:t>04039/INFOEM/IP/RR/2018</w:t>
      </w:r>
      <w:r w:rsidR="006D29F6" w:rsidRPr="009F2F7E">
        <w:rPr>
          <w:rFonts w:ascii="Palatino Linotype" w:hAnsi="Palatino Linotype" w:cs="Arial"/>
        </w:rPr>
        <w:t>,</w:t>
      </w:r>
      <w:r w:rsidR="006D29F6" w:rsidRPr="009F2F7E">
        <w:rPr>
          <w:rFonts w:ascii="Palatino Linotype" w:hAnsi="Palatino Linotype" w:cs="Arial"/>
          <w:b/>
        </w:rPr>
        <w:t xml:space="preserve"> 04040/INFOEM/IP/RR/2018</w:t>
      </w:r>
      <w:r w:rsidR="006D29F6" w:rsidRPr="009F2F7E">
        <w:rPr>
          <w:rFonts w:ascii="Palatino Linotype" w:hAnsi="Palatino Linotype" w:cs="Arial"/>
        </w:rPr>
        <w:t>,</w:t>
      </w:r>
      <w:r w:rsidR="006D29F6" w:rsidRPr="009F2F7E">
        <w:rPr>
          <w:rFonts w:ascii="Palatino Linotype" w:hAnsi="Palatino Linotype" w:cs="Arial"/>
          <w:b/>
        </w:rPr>
        <w:t xml:space="preserve"> 04043/INFOEM/IP/RR/2018 </w:t>
      </w:r>
      <w:r w:rsidR="006D29F6" w:rsidRPr="009F2F7E">
        <w:rPr>
          <w:rFonts w:ascii="Palatino Linotype" w:hAnsi="Palatino Linotype" w:cs="Arial"/>
        </w:rPr>
        <w:t xml:space="preserve">y </w:t>
      </w:r>
      <w:r w:rsidR="006D29F6" w:rsidRPr="009F2F7E">
        <w:rPr>
          <w:rFonts w:ascii="Palatino Linotype" w:hAnsi="Palatino Linotype" w:cs="Arial"/>
          <w:b/>
        </w:rPr>
        <w:t>04044/INFOEM/IP/RR/2018</w:t>
      </w:r>
      <w:r w:rsidR="006D29F6" w:rsidRPr="009F2F7E">
        <w:rPr>
          <w:rFonts w:ascii="Palatino Linotype" w:hAnsi="Palatino Linotype" w:cs="Arial"/>
        </w:rPr>
        <w:t xml:space="preserve">, no había sido dada a conocer a </w:t>
      </w:r>
      <w:r w:rsidR="006D29F6" w:rsidRPr="009F2F7E">
        <w:rPr>
          <w:rFonts w:ascii="Palatino Linotype" w:hAnsi="Palatino Linotype" w:cs="Arial"/>
          <w:b/>
        </w:rPr>
        <w:t>LA</w:t>
      </w:r>
      <w:r w:rsidR="006D29F6" w:rsidRPr="009F2F7E">
        <w:rPr>
          <w:rFonts w:ascii="Palatino Linotype" w:hAnsi="Palatino Linotype" w:cs="Arial"/>
        </w:rPr>
        <w:t xml:space="preserve"> </w:t>
      </w:r>
      <w:r w:rsidR="006D29F6" w:rsidRPr="009F2F7E">
        <w:rPr>
          <w:rFonts w:ascii="Palatino Linotype" w:hAnsi="Palatino Linotype" w:cs="Arial"/>
          <w:b/>
        </w:rPr>
        <w:t>RECURRENTE</w:t>
      </w:r>
      <w:r w:rsidR="006D29F6" w:rsidRPr="009F2F7E">
        <w:rPr>
          <w:rFonts w:ascii="Palatino Linotype" w:hAnsi="Palatino Linotype" w:cs="Arial"/>
        </w:rPr>
        <w:t xml:space="preserve">, por lo que, en dichos casos, se consideró que se cambió el sentido de la respuesta primigenia, en virtud de lo cual esta Ponencia </w:t>
      </w:r>
      <w:r w:rsidR="007F4DE2" w:rsidRPr="009F2F7E">
        <w:rPr>
          <w:rFonts w:ascii="Palatino Linotype" w:hAnsi="Palatino Linotype" w:cs="Arial"/>
        </w:rPr>
        <w:t>Resolutora</w:t>
      </w:r>
      <w:r w:rsidR="006D29F6" w:rsidRPr="009F2F7E">
        <w:rPr>
          <w:rFonts w:ascii="Palatino Linotype" w:hAnsi="Palatino Linotype" w:cs="Arial"/>
        </w:rPr>
        <w:t xml:space="preserve">, optó por ponerlo a la vista de </w:t>
      </w:r>
      <w:r w:rsidR="006D29F6" w:rsidRPr="009F2F7E">
        <w:rPr>
          <w:rFonts w:ascii="Palatino Linotype" w:hAnsi="Palatino Linotype" w:cs="Arial"/>
          <w:b/>
        </w:rPr>
        <w:t>LA</w:t>
      </w:r>
      <w:r w:rsidR="006D29F6" w:rsidRPr="009F2F7E">
        <w:rPr>
          <w:rFonts w:ascii="Palatino Linotype" w:hAnsi="Palatino Linotype" w:cs="Arial"/>
        </w:rPr>
        <w:t xml:space="preserve"> </w:t>
      </w:r>
      <w:r w:rsidR="006D29F6" w:rsidRPr="009F2F7E">
        <w:rPr>
          <w:rFonts w:ascii="Palatino Linotype" w:hAnsi="Palatino Linotype" w:cs="Arial"/>
          <w:b/>
        </w:rPr>
        <w:t>RECURRENTE</w:t>
      </w:r>
      <w:r w:rsidR="006D29F6" w:rsidRPr="009F2F7E">
        <w:rPr>
          <w:rFonts w:ascii="Palatino Linotype" w:hAnsi="Palatino Linotype" w:cs="Arial"/>
        </w:rPr>
        <w:t>, a efecto de que ésta última realizara manifestaciones al respecto, misma que fue omisa en realizar pronunciamiento alguno.</w:t>
      </w:r>
    </w:p>
    <w:p w14:paraId="092B631B" w14:textId="444C95EF" w:rsidR="006D29F6" w:rsidRPr="009F2F7E" w:rsidRDefault="006D29F6" w:rsidP="006D29F6">
      <w:pPr>
        <w:spacing w:before="360" w:after="240" w:line="360" w:lineRule="auto"/>
        <w:jc w:val="both"/>
        <w:rPr>
          <w:rFonts w:ascii="Palatino Linotype" w:hAnsi="Palatino Linotype" w:cs="Arial"/>
          <w:bCs/>
        </w:rPr>
      </w:pPr>
      <w:r w:rsidRPr="009F2F7E">
        <w:rPr>
          <w:rFonts w:ascii="Palatino Linotype" w:hAnsi="Palatino Linotype" w:cs="Arial"/>
        </w:rPr>
        <w:t xml:space="preserve">Finalmente, como se señaló en el Resultando </w:t>
      </w:r>
      <w:r w:rsidRPr="009F2F7E">
        <w:rPr>
          <w:rFonts w:ascii="Palatino Linotype" w:hAnsi="Palatino Linotype" w:cs="Arial"/>
          <w:b/>
        </w:rPr>
        <w:fldChar w:fldCharType="begin"/>
      </w:r>
      <w:r w:rsidRPr="009F2F7E">
        <w:rPr>
          <w:rFonts w:ascii="Palatino Linotype" w:hAnsi="Palatino Linotype" w:cs="Arial"/>
          <w:b/>
        </w:rPr>
        <w:instrText xml:space="preserve"> REF _Ref525643824 \r \h  \* MERGEFORMAT </w:instrText>
      </w:r>
      <w:r w:rsidRPr="009F2F7E">
        <w:rPr>
          <w:rFonts w:ascii="Palatino Linotype" w:hAnsi="Palatino Linotype" w:cs="Arial"/>
          <w:b/>
        </w:rPr>
      </w:r>
      <w:r w:rsidRPr="009F2F7E">
        <w:rPr>
          <w:rFonts w:ascii="Palatino Linotype" w:hAnsi="Palatino Linotype" w:cs="Arial"/>
          <w:b/>
        </w:rPr>
        <w:fldChar w:fldCharType="separate"/>
      </w:r>
      <w:r w:rsidRPr="009F2F7E">
        <w:rPr>
          <w:rFonts w:ascii="Palatino Linotype" w:hAnsi="Palatino Linotype" w:cs="Arial"/>
          <w:b/>
        </w:rPr>
        <w:t>XII</w:t>
      </w:r>
      <w:r w:rsidRPr="009F2F7E">
        <w:rPr>
          <w:rFonts w:ascii="Palatino Linotype" w:hAnsi="Palatino Linotype" w:cs="Arial"/>
          <w:b/>
        </w:rPr>
        <w:fldChar w:fldCharType="end"/>
      </w:r>
      <w:r w:rsidRPr="009F2F7E">
        <w:rPr>
          <w:rFonts w:ascii="Palatino Linotype" w:hAnsi="Palatino Linotype" w:cs="Arial"/>
        </w:rPr>
        <w:t xml:space="preserve">, de la presente resolución, personal </w:t>
      </w:r>
      <w:r w:rsidRPr="009F2F7E">
        <w:rPr>
          <w:rFonts w:ascii="Palatino Linotype" w:hAnsi="Palatino Linotype"/>
        </w:rPr>
        <w:t xml:space="preserve">adscrito a </w:t>
      </w:r>
      <w:r w:rsidRPr="009F2F7E">
        <w:rPr>
          <w:rFonts w:ascii="Palatino Linotype" w:hAnsi="Palatino Linotype" w:cs="Arial"/>
        </w:rPr>
        <w:t xml:space="preserve">esta Ponencia </w:t>
      </w:r>
      <w:r w:rsidRPr="009F2F7E">
        <w:rPr>
          <w:rFonts w:ascii="Palatino Linotype" w:hAnsi="Palatino Linotype"/>
        </w:rPr>
        <w:t>Resolutora</w:t>
      </w:r>
      <w:r w:rsidRPr="009F2F7E">
        <w:rPr>
          <w:rFonts w:ascii="Palatino Linotype" w:hAnsi="Palatino Linotype" w:cs="Arial"/>
        </w:rPr>
        <w:t xml:space="preserve"> </w:t>
      </w:r>
      <w:r w:rsidRPr="009F2F7E">
        <w:rPr>
          <w:rFonts w:ascii="Palatino Linotype" w:hAnsi="Palatino Linotype"/>
        </w:rPr>
        <w:t>recibió,</w:t>
      </w:r>
      <w:r w:rsidRPr="009F2F7E">
        <w:rPr>
          <w:rFonts w:ascii="Palatino Linotype" w:hAnsi="Palatino Linotype" w:cs="Arial"/>
        </w:rPr>
        <w:t xml:space="preserve"> vía correo electrónico institucional, </w:t>
      </w:r>
      <w:r w:rsidRPr="009F2F7E">
        <w:rPr>
          <w:rFonts w:ascii="Palatino Linotype" w:hAnsi="Palatino Linotype" w:cs="Arial"/>
          <w:bCs/>
        </w:rPr>
        <w:t xml:space="preserve">en alcance al </w:t>
      </w:r>
      <w:r w:rsidR="007F4DE2" w:rsidRPr="009F2F7E">
        <w:rPr>
          <w:rFonts w:ascii="Palatino Linotype" w:hAnsi="Palatino Linotype" w:cs="Arial"/>
          <w:bCs/>
        </w:rPr>
        <w:t>Informe Justificado</w:t>
      </w:r>
      <w:r w:rsidRPr="009F2F7E">
        <w:rPr>
          <w:rFonts w:ascii="Palatino Linotype" w:hAnsi="Palatino Linotype" w:cs="Arial"/>
          <w:bCs/>
        </w:rPr>
        <w:t xml:space="preserve">, </w:t>
      </w:r>
      <w:r w:rsidRPr="009F2F7E">
        <w:rPr>
          <w:rFonts w:ascii="Palatino Linotype" w:hAnsi="Palatino Linotype" w:cs="Arial"/>
        </w:rPr>
        <w:t xml:space="preserve">el </w:t>
      </w:r>
      <w:r w:rsidRPr="009F2F7E">
        <w:rPr>
          <w:rFonts w:ascii="Palatino Linotype" w:hAnsi="Palatino Linotype"/>
        </w:rPr>
        <w:t xml:space="preserve">archivo electrónico denominado </w:t>
      </w:r>
      <w:r w:rsidRPr="009F2F7E">
        <w:rPr>
          <w:rFonts w:ascii="Palatino Linotype" w:hAnsi="Palatino Linotype" w:cs="Arial"/>
          <w:b/>
          <w:bCs/>
          <w:i/>
        </w:rPr>
        <w:t xml:space="preserve">ACTA 75 EXT CT </w:t>
      </w:r>
      <w:r w:rsidRPr="009F2F7E">
        <w:rPr>
          <w:rFonts w:ascii="Palatino Linotype" w:hAnsi="Palatino Linotype" w:cs="Arial"/>
          <w:b/>
          <w:bCs/>
          <w:i/>
        </w:rPr>
        <w:lastRenderedPageBreak/>
        <w:t>2018.pdf</w:t>
      </w:r>
      <w:r w:rsidRPr="009F2F7E">
        <w:rPr>
          <w:rFonts w:ascii="Palatino Linotype" w:hAnsi="Palatino Linotype" w:cs="Arial"/>
          <w:bCs/>
        </w:rPr>
        <w:t xml:space="preserve">, por parte </w:t>
      </w:r>
      <w:r w:rsidRPr="009F2F7E">
        <w:rPr>
          <w:rFonts w:ascii="Palatino Linotype" w:hAnsi="Palatino Linotype"/>
        </w:rPr>
        <w:t xml:space="preserve">de la Titular de la Unidad de Transparencia del </w:t>
      </w:r>
      <w:r w:rsidRPr="009F2F7E">
        <w:rPr>
          <w:rFonts w:ascii="Palatino Linotype" w:hAnsi="Palatino Linotype"/>
          <w:b/>
        </w:rPr>
        <w:t>SUJETO OBLIGADO</w:t>
      </w:r>
      <w:r w:rsidRPr="009F2F7E">
        <w:rPr>
          <w:rFonts w:ascii="Palatino Linotype" w:hAnsi="Palatino Linotype"/>
        </w:rPr>
        <w:t>,</w:t>
      </w:r>
      <w:r w:rsidRPr="009F2F7E">
        <w:rPr>
          <w:rFonts w:ascii="Palatino Linotype" w:hAnsi="Palatino Linotype" w:cs="Arial"/>
        </w:rPr>
        <w:t xml:space="preserve"> que contiene </w:t>
      </w:r>
      <w:r w:rsidRPr="009F2F7E">
        <w:rPr>
          <w:rFonts w:ascii="Palatino Linotype" w:hAnsi="Palatino Linotype" w:cs="Arial"/>
          <w:bCs/>
        </w:rPr>
        <w:t>el Acta de</w:t>
      </w:r>
      <w:r w:rsidR="007F4DE2" w:rsidRPr="009F2F7E">
        <w:rPr>
          <w:rFonts w:ascii="Palatino Linotype" w:hAnsi="Palatino Linotype" w:cs="Arial"/>
          <w:bCs/>
        </w:rPr>
        <w:t xml:space="preserve"> </w:t>
      </w:r>
      <w:r w:rsidRPr="009F2F7E">
        <w:rPr>
          <w:rFonts w:ascii="Palatino Linotype" w:hAnsi="Palatino Linotype" w:cs="Arial"/>
          <w:bCs/>
        </w:rPr>
        <w:t>la Septuagésima Quinta Sesión Extraordinaria de su Comité de Transparencia.</w:t>
      </w:r>
    </w:p>
    <w:p w14:paraId="04C5AFC9" w14:textId="4920C12C" w:rsidR="006D29F6" w:rsidRPr="009F2F7E" w:rsidRDefault="006D29F6" w:rsidP="006D29F6">
      <w:pPr>
        <w:spacing w:before="120" w:after="120" w:line="360" w:lineRule="auto"/>
        <w:jc w:val="both"/>
        <w:rPr>
          <w:rFonts w:ascii="Palatino Linotype" w:hAnsi="Palatino Linotype"/>
        </w:rPr>
      </w:pPr>
      <w:r w:rsidRPr="009F2F7E">
        <w:rPr>
          <w:rFonts w:ascii="Palatino Linotype" w:hAnsi="Palatino Linotype"/>
        </w:rPr>
        <w:t xml:space="preserve">Establecido lo anterior, esta Ponencia Resolutora procede al análisis de la información entregada por </w:t>
      </w:r>
      <w:r w:rsidRPr="009F2F7E">
        <w:rPr>
          <w:rFonts w:ascii="Palatino Linotype" w:hAnsi="Palatino Linotype"/>
          <w:b/>
        </w:rPr>
        <w:t>EL SUJETO OBLIGADO</w:t>
      </w:r>
      <w:r w:rsidRPr="009F2F7E">
        <w:rPr>
          <w:rFonts w:ascii="Palatino Linotype" w:hAnsi="Palatino Linotype"/>
        </w:rPr>
        <w:t xml:space="preserve">, a través de la respuesta a la solicitud, el Informe Justificado y el alcance al mismo, a efecto de determinar si se colma, el derecho humano de acceso a la información pública de </w:t>
      </w:r>
      <w:r w:rsidRPr="009F2F7E">
        <w:rPr>
          <w:rFonts w:ascii="Palatino Linotype" w:hAnsi="Palatino Linotype"/>
          <w:b/>
        </w:rPr>
        <w:t>LA RECURRENTE</w:t>
      </w:r>
      <w:r w:rsidRPr="009F2F7E">
        <w:rPr>
          <w:rFonts w:ascii="Palatino Linotype" w:hAnsi="Palatino Linotype"/>
        </w:rPr>
        <w:t xml:space="preserve">: </w:t>
      </w:r>
    </w:p>
    <w:tbl>
      <w:tblPr>
        <w:tblStyle w:val="Tablaconcuadrcula"/>
        <w:tblW w:w="9640" w:type="dxa"/>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28"/>
        <w:gridCol w:w="2142"/>
        <w:gridCol w:w="2126"/>
        <w:gridCol w:w="1418"/>
        <w:gridCol w:w="1275"/>
        <w:gridCol w:w="851"/>
      </w:tblGrid>
      <w:tr w:rsidR="006D29F6" w:rsidRPr="009F2F7E" w14:paraId="28806FEF" w14:textId="77777777" w:rsidTr="00054698">
        <w:trPr>
          <w:tblHeader/>
        </w:trPr>
        <w:tc>
          <w:tcPr>
            <w:tcW w:w="1828" w:type="dxa"/>
            <w:shd w:val="clear" w:color="auto" w:fill="000000" w:themeFill="text1"/>
            <w:vAlign w:val="center"/>
          </w:tcPr>
          <w:p w14:paraId="452C593C" w14:textId="77777777" w:rsidR="006D29F6" w:rsidRPr="009F2F7E" w:rsidRDefault="006D29F6" w:rsidP="006D29F6">
            <w:pPr>
              <w:widowControl w:val="0"/>
              <w:autoSpaceDE w:val="0"/>
              <w:autoSpaceDN w:val="0"/>
              <w:adjustRightInd w:val="0"/>
              <w:spacing w:before="60" w:after="60"/>
              <w:jc w:val="center"/>
              <w:rPr>
                <w:rFonts w:ascii="Palatino Linotype" w:hAnsi="Palatino Linotype" w:cs="Arial"/>
                <w:b/>
                <w:sz w:val="18"/>
                <w:szCs w:val="22"/>
              </w:rPr>
            </w:pPr>
            <w:r w:rsidRPr="009F2F7E">
              <w:rPr>
                <w:rFonts w:ascii="Palatino Linotype" w:hAnsi="Palatino Linotype" w:cs="Arial"/>
                <w:b/>
                <w:sz w:val="18"/>
              </w:rPr>
              <w:t xml:space="preserve">No. de </w:t>
            </w:r>
            <w:r w:rsidRPr="009F2F7E">
              <w:rPr>
                <w:rFonts w:ascii="Palatino Linotype" w:hAnsi="Palatino Linotype" w:cs="Arial"/>
                <w:b/>
                <w:sz w:val="18"/>
                <w:szCs w:val="22"/>
              </w:rPr>
              <w:t>Solicitud</w:t>
            </w:r>
          </w:p>
        </w:tc>
        <w:tc>
          <w:tcPr>
            <w:tcW w:w="2142" w:type="dxa"/>
            <w:shd w:val="clear" w:color="auto" w:fill="000000" w:themeFill="text1"/>
            <w:vAlign w:val="center"/>
          </w:tcPr>
          <w:p w14:paraId="5168363A" w14:textId="77777777" w:rsidR="006D29F6" w:rsidRPr="009F2F7E" w:rsidRDefault="006D29F6" w:rsidP="006D29F6">
            <w:pPr>
              <w:widowControl w:val="0"/>
              <w:autoSpaceDE w:val="0"/>
              <w:autoSpaceDN w:val="0"/>
              <w:adjustRightInd w:val="0"/>
              <w:spacing w:before="60" w:after="60"/>
              <w:jc w:val="center"/>
              <w:rPr>
                <w:rFonts w:ascii="Palatino Linotype" w:hAnsi="Palatino Linotype" w:cs="Arial"/>
                <w:b/>
                <w:sz w:val="18"/>
                <w:szCs w:val="22"/>
              </w:rPr>
            </w:pPr>
            <w:r w:rsidRPr="009F2F7E">
              <w:rPr>
                <w:rFonts w:ascii="Palatino Linotype" w:hAnsi="Palatino Linotype" w:cs="Arial"/>
                <w:b/>
                <w:sz w:val="18"/>
                <w:szCs w:val="22"/>
              </w:rPr>
              <w:t>Información requerida</w:t>
            </w:r>
          </w:p>
        </w:tc>
        <w:tc>
          <w:tcPr>
            <w:tcW w:w="2126" w:type="dxa"/>
            <w:shd w:val="clear" w:color="auto" w:fill="000000" w:themeFill="text1"/>
            <w:vAlign w:val="center"/>
          </w:tcPr>
          <w:p w14:paraId="25F52A56" w14:textId="77777777" w:rsidR="006D29F6" w:rsidRPr="009F2F7E" w:rsidRDefault="006D29F6" w:rsidP="006D29F6">
            <w:pPr>
              <w:widowControl w:val="0"/>
              <w:autoSpaceDE w:val="0"/>
              <w:autoSpaceDN w:val="0"/>
              <w:adjustRightInd w:val="0"/>
              <w:spacing w:before="60" w:after="60"/>
              <w:jc w:val="center"/>
              <w:rPr>
                <w:rFonts w:ascii="Palatino Linotype" w:hAnsi="Palatino Linotype" w:cs="Arial"/>
                <w:b/>
                <w:sz w:val="18"/>
                <w:szCs w:val="22"/>
              </w:rPr>
            </w:pPr>
            <w:r w:rsidRPr="009F2F7E">
              <w:rPr>
                <w:rFonts w:ascii="Palatino Linotype" w:hAnsi="Palatino Linotype" w:cs="Arial"/>
                <w:b/>
                <w:sz w:val="18"/>
                <w:szCs w:val="22"/>
              </w:rPr>
              <w:t>Respuesta a la solicitud</w:t>
            </w:r>
          </w:p>
        </w:tc>
        <w:tc>
          <w:tcPr>
            <w:tcW w:w="1418" w:type="dxa"/>
            <w:shd w:val="clear" w:color="auto" w:fill="000000" w:themeFill="text1"/>
            <w:vAlign w:val="center"/>
          </w:tcPr>
          <w:p w14:paraId="4965E1DC" w14:textId="77777777" w:rsidR="006D29F6" w:rsidRPr="009F2F7E" w:rsidRDefault="006D29F6" w:rsidP="006D29F6">
            <w:pPr>
              <w:spacing w:before="60" w:after="60"/>
              <w:jc w:val="center"/>
              <w:rPr>
                <w:rFonts w:ascii="Palatino Linotype" w:hAnsi="Palatino Linotype" w:cs="Arial"/>
                <w:b/>
                <w:sz w:val="18"/>
                <w:szCs w:val="22"/>
              </w:rPr>
            </w:pPr>
            <w:r w:rsidRPr="009F2F7E">
              <w:rPr>
                <w:rFonts w:ascii="Palatino Linotype" w:hAnsi="Palatino Linotype" w:cs="Arial"/>
                <w:b/>
                <w:sz w:val="18"/>
                <w:szCs w:val="22"/>
              </w:rPr>
              <w:t>Informe Justificado</w:t>
            </w:r>
          </w:p>
        </w:tc>
        <w:tc>
          <w:tcPr>
            <w:tcW w:w="1275" w:type="dxa"/>
            <w:shd w:val="clear" w:color="auto" w:fill="000000" w:themeFill="text1"/>
            <w:vAlign w:val="center"/>
          </w:tcPr>
          <w:p w14:paraId="64968CBC" w14:textId="77777777" w:rsidR="006D29F6" w:rsidRPr="009F2F7E" w:rsidRDefault="006D29F6" w:rsidP="006D29F6">
            <w:pPr>
              <w:widowControl w:val="0"/>
              <w:autoSpaceDE w:val="0"/>
              <w:autoSpaceDN w:val="0"/>
              <w:adjustRightInd w:val="0"/>
              <w:spacing w:before="60" w:after="60"/>
              <w:jc w:val="center"/>
              <w:rPr>
                <w:rFonts w:ascii="Palatino Linotype" w:hAnsi="Palatino Linotype" w:cs="Arial"/>
                <w:b/>
                <w:sz w:val="18"/>
                <w:szCs w:val="22"/>
              </w:rPr>
            </w:pPr>
            <w:r w:rsidRPr="009F2F7E">
              <w:rPr>
                <w:rFonts w:ascii="Palatino Linotype" w:hAnsi="Palatino Linotype" w:cs="Arial"/>
                <w:b/>
                <w:sz w:val="18"/>
                <w:szCs w:val="22"/>
              </w:rPr>
              <w:t>Alcance al Informe Justificado</w:t>
            </w:r>
          </w:p>
        </w:tc>
        <w:tc>
          <w:tcPr>
            <w:tcW w:w="851" w:type="dxa"/>
            <w:shd w:val="clear" w:color="auto" w:fill="000000" w:themeFill="text1"/>
            <w:vAlign w:val="center"/>
          </w:tcPr>
          <w:p w14:paraId="7EA20400" w14:textId="77777777" w:rsidR="006D29F6" w:rsidRPr="009F2F7E" w:rsidRDefault="006D29F6" w:rsidP="006D29F6">
            <w:pPr>
              <w:widowControl w:val="0"/>
              <w:autoSpaceDE w:val="0"/>
              <w:autoSpaceDN w:val="0"/>
              <w:adjustRightInd w:val="0"/>
              <w:spacing w:before="60" w:after="60"/>
              <w:jc w:val="center"/>
              <w:rPr>
                <w:rFonts w:ascii="Palatino Linotype" w:hAnsi="Palatino Linotype" w:cs="Arial"/>
                <w:b/>
                <w:sz w:val="18"/>
                <w:szCs w:val="22"/>
              </w:rPr>
            </w:pPr>
            <w:r w:rsidRPr="009F2F7E">
              <w:rPr>
                <w:rFonts w:ascii="Palatino Linotype" w:hAnsi="Palatino Linotype" w:cs="Arial"/>
                <w:b/>
                <w:sz w:val="18"/>
                <w:szCs w:val="22"/>
              </w:rPr>
              <w:t>Colma</w:t>
            </w:r>
          </w:p>
        </w:tc>
      </w:tr>
      <w:tr w:rsidR="006D29F6" w:rsidRPr="009F2F7E" w14:paraId="7E04A13B" w14:textId="77777777" w:rsidTr="007F4DE2">
        <w:trPr>
          <w:trHeight w:val="1306"/>
        </w:trPr>
        <w:tc>
          <w:tcPr>
            <w:tcW w:w="1828" w:type="dxa"/>
            <w:vMerge w:val="restart"/>
            <w:vAlign w:val="center"/>
          </w:tcPr>
          <w:p w14:paraId="6252E815"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cs="Arial"/>
                <w:b/>
                <w:sz w:val="16"/>
                <w:szCs w:val="16"/>
              </w:rPr>
              <w:t>01168/UPVT/IP/2018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01171/UPVT/IP/2018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01175/UPVT/IP/2018</w:t>
            </w:r>
            <w:r w:rsidRPr="009F2F7E">
              <w:rPr>
                <w:rFonts w:ascii="Palatino Linotype" w:hAnsi="Palatino Linotype" w:cs="Arial"/>
                <w:sz w:val="16"/>
                <w:szCs w:val="16"/>
              </w:rPr>
              <w:t>,</w:t>
            </w:r>
            <w:r w:rsidRPr="009F2F7E">
              <w:rPr>
                <w:rFonts w:ascii="Palatino Linotype" w:hAnsi="Palatino Linotype" w:cs="Arial"/>
                <w:b/>
                <w:sz w:val="16"/>
                <w:szCs w:val="16"/>
              </w:rPr>
              <w:t xml:space="preserve"> 01176/UPVT/IP/2018</w:t>
            </w:r>
            <w:r w:rsidRPr="009F2F7E">
              <w:rPr>
                <w:rFonts w:ascii="Palatino Linotype" w:hAnsi="Palatino Linotype" w:cs="Arial"/>
                <w:sz w:val="16"/>
                <w:szCs w:val="16"/>
              </w:rPr>
              <w:t>,</w:t>
            </w:r>
            <w:r w:rsidRPr="009F2F7E">
              <w:rPr>
                <w:rFonts w:ascii="Palatino Linotype" w:hAnsi="Palatino Linotype" w:cs="Arial"/>
                <w:b/>
                <w:sz w:val="16"/>
                <w:szCs w:val="16"/>
              </w:rPr>
              <w:t xml:space="preserve"> 01179/UPVT/IP/2018 </w:t>
            </w:r>
            <w:r w:rsidRPr="009F2F7E">
              <w:rPr>
                <w:rFonts w:ascii="Palatino Linotype" w:hAnsi="Palatino Linotype" w:cs="Arial"/>
                <w:sz w:val="16"/>
                <w:szCs w:val="16"/>
              </w:rPr>
              <w:t xml:space="preserve">y </w:t>
            </w:r>
            <w:r w:rsidRPr="009F2F7E">
              <w:rPr>
                <w:rFonts w:ascii="Palatino Linotype" w:hAnsi="Palatino Linotype" w:cs="Arial"/>
                <w:b/>
                <w:sz w:val="16"/>
                <w:szCs w:val="16"/>
              </w:rPr>
              <w:t>01180/UPVT/IP/2018</w:t>
            </w:r>
          </w:p>
        </w:tc>
        <w:tc>
          <w:tcPr>
            <w:tcW w:w="2142" w:type="dxa"/>
            <w:vAlign w:val="center"/>
          </w:tcPr>
          <w:p w14:paraId="219E59AD" w14:textId="77777777" w:rsidR="006D29F6" w:rsidRPr="009F2F7E" w:rsidRDefault="006D29F6" w:rsidP="00054698">
            <w:pPr>
              <w:jc w:val="both"/>
              <w:rPr>
                <w:rFonts w:ascii="Palatino Linotype" w:hAnsi="Palatino Linotype"/>
                <w:sz w:val="16"/>
                <w:szCs w:val="16"/>
              </w:rPr>
            </w:pPr>
            <w:r w:rsidRPr="009F2F7E">
              <w:rPr>
                <w:rFonts w:ascii="Palatino Linotype" w:hAnsi="Palatino Linotype"/>
                <w:sz w:val="16"/>
                <w:szCs w:val="16"/>
              </w:rPr>
              <w:t>Carpetas de Trabajo de</w:t>
            </w:r>
            <w:r w:rsidRPr="009F2F7E">
              <w:rPr>
                <w:rFonts w:ascii="Palatino Linotype" w:hAnsi="Palatino Linotype" w:cstheme="minorBidi"/>
                <w:sz w:val="16"/>
                <w:szCs w:val="16"/>
              </w:rPr>
              <w:t xml:space="preserve"> la 61ª</w:t>
            </w:r>
            <w:r w:rsidRPr="009F2F7E">
              <w:rPr>
                <w:rFonts w:ascii="Palatino Linotype" w:hAnsi="Palatino Linotype"/>
                <w:sz w:val="16"/>
                <w:szCs w:val="16"/>
              </w:rPr>
              <w:t xml:space="preserve">, 64ª, 68ª, 69ª, 72ª y 73ª </w:t>
            </w:r>
            <w:r w:rsidRPr="009F2F7E">
              <w:rPr>
                <w:rFonts w:ascii="Palatino Linotype" w:hAnsi="Palatino Linotype" w:cstheme="minorBidi"/>
                <w:sz w:val="16"/>
                <w:szCs w:val="16"/>
              </w:rPr>
              <w:t>Sesi</w:t>
            </w:r>
            <w:r w:rsidRPr="009F2F7E">
              <w:rPr>
                <w:rFonts w:ascii="Palatino Linotype" w:hAnsi="Palatino Linotype"/>
                <w:sz w:val="16"/>
                <w:szCs w:val="16"/>
              </w:rPr>
              <w:t>ones</w:t>
            </w:r>
            <w:r w:rsidRPr="009F2F7E">
              <w:rPr>
                <w:rFonts w:ascii="Palatino Linotype" w:hAnsi="Palatino Linotype" w:cstheme="minorBidi"/>
                <w:sz w:val="16"/>
                <w:szCs w:val="16"/>
              </w:rPr>
              <w:t xml:space="preserve"> Extraordinaria</w:t>
            </w:r>
            <w:r w:rsidRPr="009F2F7E">
              <w:rPr>
                <w:rFonts w:ascii="Palatino Linotype" w:hAnsi="Palatino Linotype"/>
                <w:sz w:val="16"/>
                <w:szCs w:val="16"/>
              </w:rPr>
              <w:t>s</w:t>
            </w:r>
            <w:r w:rsidRPr="009F2F7E">
              <w:rPr>
                <w:rFonts w:ascii="Palatino Linotype" w:hAnsi="Palatino Linotype" w:cstheme="minorBidi"/>
                <w:sz w:val="16"/>
                <w:szCs w:val="16"/>
              </w:rPr>
              <w:t xml:space="preserve"> del Comité de Transparencia</w:t>
            </w:r>
            <w:r w:rsidRPr="009F2F7E">
              <w:rPr>
                <w:rFonts w:ascii="Palatino Linotype" w:hAnsi="Palatino Linotype"/>
                <w:sz w:val="16"/>
                <w:szCs w:val="16"/>
              </w:rPr>
              <w:t>.</w:t>
            </w:r>
          </w:p>
        </w:tc>
        <w:tc>
          <w:tcPr>
            <w:tcW w:w="2126" w:type="dxa"/>
            <w:vMerge w:val="restart"/>
            <w:vAlign w:val="center"/>
          </w:tcPr>
          <w:p w14:paraId="52E318D7"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No hay pronunciamiento, ni se remite información al respecto.</w:t>
            </w:r>
          </w:p>
        </w:tc>
        <w:tc>
          <w:tcPr>
            <w:tcW w:w="1418" w:type="dxa"/>
            <w:vMerge w:val="restart"/>
            <w:vAlign w:val="center"/>
          </w:tcPr>
          <w:p w14:paraId="3E0087FA" w14:textId="77777777" w:rsidR="006D29F6" w:rsidRPr="009F2F7E" w:rsidRDefault="006D29F6" w:rsidP="006D29F6">
            <w:pPr>
              <w:jc w:val="center"/>
              <w:rPr>
                <w:rFonts w:ascii="Palatino Linotype" w:hAnsi="Palatino Linotype"/>
                <w:sz w:val="16"/>
                <w:szCs w:val="16"/>
              </w:rPr>
            </w:pPr>
          </w:p>
          <w:p w14:paraId="30714399" w14:textId="77777777" w:rsidR="007F4DE2" w:rsidRPr="009F2F7E" w:rsidRDefault="007F4DE2" w:rsidP="006D29F6">
            <w:pPr>
              <w:jc w:val="center"/>
              <w:rPr>
                <w:rFonts w:ascii="Palatino Linotype" w:hAnsi="Palatino Linotype"/>
                <w:sz w:val="16"/>
                <w:szCs w:val="16"/>
              </w:rPr>
            </w:pPr>
          </w:p>
          <w:p w14:paraId="043B22B2" w14:textId="77777777" w:rsidR="007F4DE2" w:rsidRPr="009F2F7E" w:rsidRDefault="007F4DE2" w:rsidP="006D29F6">
            <w:pPr>
              <w:jc w:val="center"/>
              <w:rPr>
                <w:rFonts w:ascii="Palatino Linotype" w:hAnsi="Palatino Linotype"/>
                <w:sz w:val="16"/>
                <w:szCs w:val="16"/>
              </w:rPr>
            </w:pPr>
          </w:p>
          <w:p w14:paraId="6BAEBF88" w14:textId="77777777" w:rsidR="007F4DE2" w:rsidRPr="009F2F7E" w:rsidRDefault="007F4DE2" w:rsidP="006D29F6">
            <w:pPr>
              <w:jc w:val="center"/>
              <w:rPr>
                <w:rFonts w:ascii="Palatino Linotype" w:hAnsi="Palatino Linotype"/>
                <w:sz w:val="16"/>
                <w:szCs w:val="16"/>
              </w:rPr>
            </w:pPr>
          </w:p>
          <w:p w14:paraId="5DD65851" w14:textId="77777777" w:rsidR="006D29F6" w:rsidRPr="009F2F7E" w:rsidRDefault="006D29F6" w:rsidP="006D29F6">
            <w:pPr>
              <w:jc w:val="both"/>
              <w:rPr>
                <w:rFonts w:ascii="Palatino Linotype" w:hAnsi="Palatino Linotype" w:cstheme="minorBidi"/>
                <w:sz w:val="16"/>
                <w:szCs w:val="16"/>
              </w:rPr>
            </w:pPr>
            <w:r w:rsidRPr="009F2F7E">
              <w:rPr>
                <w:rFonts w:ascii="Palatino Linotype" w:hAnsi="Palatino Linotype"/>
                <w:sz w:val="16"/>
                <w:szCs w:val="16"/>
              </w:rPr>
              <w:t xml:space="preserve">La Carpeta de Trabajo obra en los archivos </w:t>
            </w:r>
            <w:r w:rsidRPr="009F2F7E">
              <w:rPr>
                <w:rFonts w:ascii="Palatino Linotype" w:hAnsi="Palatino Linotype" w:cstheme="minorBidi"/>
                <w:sz w:val="16"/>
                <w:szCs w:val="16"/>
              </w:rPr>
              <w:t>del Departamento de Información, Planeación, Programación y Evaluación; sin embargo, al no estar dentro de sus obligaciones contar con ellas previamente digitalizadas, se requirió el pago de derechos correspondiente por el escaneo y digitalización de cada hoja.</w:t>
            </w:r>
          </w:p>
          <w:p w14:paraId="030713D7" w14:textId="77777777" w:rsidR="006D29F6" w:rsidRPr="009F2F7E" w:rsidRDefault="006D29F6" w:rsidP="006D29F6">
            <w:pPr>
              <w:jc w:val="center"/>
              <w:rPr>
                <w:rFonts w:ascii="Palatino Linotype" w:hAnsi="Palatino Linotype" w:cstheme="minorBidi"/>
                <w:sz w:val="16"/>
                <w:szCs w:val="16"/>
              </w:rPr>
            </w:pPr>
          </w:p>
          <w:p w14:paraId="4190CE9C" w14:textId="77777777" w:rsidR="006D29F6" w:rsidRPr="009F2F7E" w:rsidRDefault="006D29F6" w:rsidP="006D29F6">
            <w:pPr>
              <w:jc w:val="center"/>
              <w:rPr>
                <w:rFonts w:ascii="Palatino Linotype" w:hAnsi="Palatino Linotype" w:cstheme="minorBidi"/>
                <w:sz w:val="16"/>
                <w:szCs w:val="16"/>
              </w:rPr>
            </w:pPr>
          </w:p>
          <w:p w14:paraId="6091732A" w14:textId="77777777" w:rsidR="006D29F6" w:rsidRPr="009F2F7E" w:rsidRDefault="006D29F6" w:rsidP="006D29F6">
            <w:pPr>
              <w:jc w:val="center"/>
              <w:rPr>
                <w:rFonts w:ascii="Palatino Linotype" w:hAnsi="Palatino Linotype" w:cstheme="minorBidi"/>
                <w:sz w:val="16"/>
                <w:szCs w:val="16"/>
              </w:rPr>
            </w:pPr>
          </w:p>
          <w:p w14:paraId="46FBF2EA" w14:textId="77777777" w:rsidR="006D29F6" w:rsidRPr="009F2F7E" w:rsidRDefault="006D29F6" w:rsidP="006D29F6">
            <w:pPr>
              <w:jc w:val="center"/>
              <w:rPr>
                <w:rFonts w:ascii="Palatino Linotype" w:hAnsi="Palatino Linotype" w:cstheme="minorBidi"/>
                <w:sz w:val="16"/>
                <w:szCs w:val="16"/>
              </w:rPr>
            </w:pPr>
          </w:p>
          <w:p w14:paraId="4AA2E0FC" w14:textId="77777777" w:rsidR="006D29F6" w:rsidRPr="009F2F7E" w:rsidRDefault="006D29F6" w:rsidP="006D29F6">
            <w:pPr>
              <w:jc w:val="center"/>
              <w:rPr>
                <w:rFonts w:ascii="Palatino Linotype" w:hAnsi="Palatino Linotype" w:cstheme="minorBidi"/>
                <w:sz w:val="16"/>
                <w:szCs w:val="16"/>
              </w:rPr>
            </w:pPr>
          </w:p>
          <w:p w14:paraId="659E058D" w14:textId="77777777" w:rsidR="006D29F6" w:rsidRPr="009F2F7E" w:rsidRDefault="006D29F6" w:rsidP="006D29F6">
            <w:pPr>
              <w:jc w:val="center"/>
              <w:rPr>
                <w:rFonts w:ascii="Palatino Linotype" w:hAnsi="Palatino Linotype" w:cstheme="minorBidi"/>
                <w:sz w:val="16"/>
                <w:szCs w:val="16"/>
              </w:rPr>
            </w:pPr>
          </w:p>
          <w:p w14:paraId="3768F77F" w14:textId="77777777" w:rsidR="0005026C" w:rsidRPr="009F2F7E" w:rsidRDefault="0005026C" w:rsidP="006D29F6">
            <w:pPr>
              <w:jc w:val="center"/>
              <w:rPr>
                <w:rFonts w:ascii="Palatino Linotype" w:hAnsi="Palatino Linotype" w:cstheme="minorBidi"/>
                <w:sz w:val="16"/>
                <w:szCs w:val="16"/>
              </w:rPr>
            </w:pPr>
          </w:p>
          <w:p w14:paraId="50EBA165" w14:textId="77777777" w:rsidR="0005026C" w:rsidRPr="009F2F7E" w:rsidRDefault="0005026C" w:rsidP="006D29F6">
            <w:pPr>
              <w:jc w:val="center"/>
              <w:rPr>
                <w:rFonts w:ascii="Palatino Linotype" w:hAnsi="Palatino Linotype" w:cstheme="minorBidi"/>
                <w:sz w:val="16"/>
                <w:szCs w:val="16"/>
              </w:rPr>
            </w:pPr>
          </w:p>
          <w:p w14:paraId="7A9B8CDC" w14:textId="77777777" w:rsidR="0005026C" w:rsidRPr="009F2F7E" w:rsidRDefault="0005026C" w:rsidP="006D29F6">
            <w:pPr>
              <w:jc w:val="center"/>
              <w:rPr>
                <w:rFonts w:ascii="Palatino Linotype" w:hAnsi="Palatino Linotype" w:cstheme="minorBidi"/>
                <w:sz w:val="16"/>
                <w:szCs w:val="16"/>
              </w:rPr>
            </w:pPr>
          </w:p>
          <w:p w14:paraId="3C77C6B6" w14:textId="77777777" w:rsidR="0005026C" w:rsidRPr="009F2F7E" w:rsidRDefault="0005026C" w:rsidP="006D29F6">
            <w:pPr>
              <w:jc w:val="center"/>
              <w:rPr>
                <w:rFonts w:ascii="Palatino Linotype" w:hAnsi="Palatino Linotype" w:cstheme="minorBidi"/>
                <w:sz w:val="16"/>
                <w:szCs w:val="16"/>
              </w:rPr>
            </w:pPr>
          </w:p>
          <w:p w14:paraId="7A47E289" w14:textId="77777777" w:rsidR="006D29F6" w:rsidRPr="009F2F7E" w:rsidRDefault="006D29F6" w:rsidP="006D29F6">
            <w:pPr>
              <w:jc w:val="center"/>
              <w:rPr>
                <w:rFonts w:ascii="Palatino Linotype" w:hAnsi="Palatino Linotype" w:cstheme="minorBidi"/>
                <w:sz w:val="16"/>
                <w:szCs w:val="16"/>
              </w:rPr>
            </w:pPr>
          </w:p>
          <w:p w14:paraId="6B5316A8" w14:textId="77777777" w:rsidR="006D29F6" w:rsidRPr="009F2F7E" w:rsidRDefault="006D29F6" w:rsidP="006D29F6">
            <w:pPr>
              <w:jc w:val="center"/>
              <w:rPr>
                <w:rFonts w:ascii="Palatino Linotype" w:hAnsi="Palatino Linotype" w:cstheme="minorBidi"/>
                <w:sz w:val="16"/>
                <w:szCs w:val="16"/>
              </w:rPr>
            </w:pPr>
          </w:p>
          <w:p w14:paraId="6D3CC585" w14:textId="6D990FA8"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 xml:space="preserve">La Carpeta de Trabajo obra en los archivos </w:t>
            </w:r>
            <w:r w:rsidRPr="009F2F7E">
              <w:rPr>
                <w:rFonts w:ascii="Palatino Linotype" w:hAnsi="Palatino Linotype" w:cstheme="minorBidi"/>
                <w:sz w:val="16"/>
                <w:szCs w:val="16"/>
              </w:rPr>
              <w:t>del Departamento de Información, Planeación, Programación y Evaluación; sin embargo, al no estar dentro de sus obligaciones contar con ellas previamente digitalizadas, se requirió el pago de derechos correspondiente por el escaneo y digitalización de cada hoja.</w:t>
            </w:r>
          </w:p>
        </w:tc>
        <w:tc>
          <w:tcPr>
            <w:tcW w:w="1275" w:type="dxa"/>
            <w:vMerge w:val="restart"/>
            <w:vAlign w:val="center"/>
          </w:tcPr>
          <w:p w14:paraId="1FA4747C" w14:textId="77777777" w:rsidR="006D29F6" w:rsidRPr="009F2F7E" w:rsidRDefault="006D29F6" w:rsidP="006D29F6">
            <w:pPr>
              <w:jc w:val="center"/>
              <w:rPr>
                <w:rFonts w:ascii="Palatino Linotype" w:hAnsi="Palatino Linotype"/>
                <w:sz w:val="16"/>
                <w:szCs w:val="16"/>
              </w:rPr>
            </w:pPr>
          </w:p>
          <w:p w14:paraId="03158E3F" w14:textId="77777777" w:rsidR="006D29F6" w:rsidRPr="009F2F7E" w:rsidRDefault="006D29F6" w:rsidP="006D29F6">
            <w:pPr>
              <w:jc w:val="center"/>
              <w:rPr>
                <w:rFonts w:ascii="Palatino Linotype" w:hAnsi="Palatino Linotype"/>
                <w:sz w:val="16"/>
                <w:szCs w:val="16"/>
              </w:rPr>
            </w:pPr>
          </w:p>
          <w:p w14:paraId="3F2A78E5" w14:textId="77777777" w:rsidR="006D29F6" w:rsidRPr="009F2F7E" w:rsidRDefault="006D29F6" w:rsidP="006D29F6">
            <w:pPr>
              <w:jc w:val="center"/>
              <w:rPr>
                <w:rFonts w:ascii="Palatino Linotype" w:hAnsi="Palatino Linotype"/>
                <w:sz w:val="16"/>
                <w:szCs w:val="16"/>
              </w:rPr>
            </w:pPr>
          </w:p>
          <w:p w14:paraId="5B6CB145" w14:textId="77777777" w:rsidR="006D29F6" w:rsidRPr="009F2F7E" w:rsidRDefault="006D29F6" w:rsidP="006D29F6">
            <w:pPr>
              <w:jc w:val="center"/>
              <w:rPr>
                <w:rFonts w:ascii="Palatino Linotype" w:hAnsi="Palatino Linotype"/>
                <w:sz w:val="16"/>
                <w:szCs w:val="16"/>
              </w:rPr>
            </w:pPr>
          </w:p>
          <w:p w14:paraId="73D99A3A" w14:textId="77777777" w:rsidR="006D29F6" w:rsidRPr="009F2F7E" w:rsidRDefault="006D29F6" w:rsidP="006D29F6">
            <w:pPr>
              <w:jc w:val="center"/>
              <w:rPr>
                <w:rFonts w:ascii="Palatino Linotype" w:hAnsi="Palatino Linotype"/>
                <w:sz w:val="16"/>
                <w:szCs w:val="16"/>
              </w:rPr>
            </w:pPr>
          </w:p>
          <w:p w14:paraId="7A1B0F6A" w14:textId="77777777" w:rsidR="007F4DE2" w:rsidRPr="009F2F7E" w:rsidRDefault="007F4DE2" w:rsidP="006D29F6">
            <w:pPr>
              <w:jc w:val="center"/>
              <w:rPr>
                <w:rFonts w:ascii="Palatino Linotype" w:hAnsi="Palatino Linotype"/>
                <w:sz w:val="16"/>
                <w:szCs w:val="16"/>
              </w:rPr>
            </w:pPr>
          </w:p>
          <w:p w14:paraId="7B2B4CA4" w14:textId="77777777" w:rsidR="007F4DE2" w:rsidRPr="009F2F7E" w:rsidRDefault="007F4DE2" w:rsidP="006D29F6">
            <w:pPr>
              <w:jc w:val="center"/>
              <w:rPr>
                <w:rFonts w:ascii="Palatino Linotype" w:hAnsi="Palatino Linotype"/>
                <w:sz w:val="16"/>
                <w:szCs w:val="16"/>
              </w:rPr>
            </w:pPr>
          </w:p>
          <w:p w14:paraId="7DFE8E11" w14:textId="77777777" w:rsidR="006D29F6" w:rsidRPr="009F2F7E" w:rsidRDefault="006D29F6" w:rsidP="006D29F6">
            <w:pPr>
              <w:jc w:val="center"/>
              <w:rPr>
                <w:rFonts w:ascii="Palatino Linotype" w:hAnsi="Palatino Linotype"/>
                <w:sz w:val="16"/>
                <w:szCs w:val="16"/>
              </w:rPr>
            </w:pPr>
          </w:p>
          <w:p w14:paraId="299D0AB4" w14:textId="77777777" w:rsidR="006D29F6" w:rsidRPr="009F2F7E" w:rsidRDefault="006D29F6" w:rsidP="006D29F6">
            <w:pPr>
              <w:jc w:val="center"/>
              <w:rPr>
                <w:rFonts w:ascii="Palatino Linotype" w:hAnsi="Palatino Linotype"/>
                <w:sz w:val="16"/>
                <w:szCs w:val="16"/>
              </w:rPr>
            </w:pPr>
          </w:p>
          <w:p w14:paraId="08B05DDB" w14:textId="77777777" w:rsidR="006D29F6" w:rsidRPr="009F2F7E" w:rsidRDefault="006D29F6" w:rsidP="006D29F6">
            <w:pPr>
              <w:jc w:val="center"/>
              <w:rPr>
                <w:rFonts w:ascii="Palatino Linotype" w:hAnsi="Palatino Linotype"/>
                <w:sz w:val="16"/>
                <w:szCs w:val="16"/>
              </w:rPr>
            </w:pPr>
          </w:p>
          <w:p w14:paraId="710D5274" w14:textId="77777777" w:rsidR="006D29F6" w:rsidRPr="009F2F7E" w:rsidRDefault="006D29F6" w:rsidP="006D29F6">
            <w:pPr>
              <w:jc w:val="center"/>
              <w:rPr>
                <w:rFonts w:ascii="Palatino Linotype" w:hAnsi="Palatino Linotype"/>
                <w:sz w:val="16"/>
                <w:szCs w:val="16"/>
              </w:rPr>
            </w:pPr>
          </w:p>
          <w:p w14:paraId="27211950" w14:textId="77777777" w:rsidR="006D29F6" w:rsidRPr="009F2F7E" w:rsidRDefault="006D29F6" w:rsidP="006D29F6">
            <w:pPr>
              <w:jc w:val="center"/>
              <w:rPr>
                <w:rFonts w:ascii="Palatino Linotype" w:hAnsi="Palatino Linotype"/>
                <w:sz w:val="16"/>
                <w:szCs w:val="16"/>
              </w:rPr>
            </w:pPr>
          </w:p>
          <w:p w14:paraId="3BD4DE91"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Acta de la 75</w:t>
            </w:r>
            <w:r w:rsidRPr="009F2F7E">
              <w:rPr>
                <w:rFonts w:ascii="Palatino Linotype" w:hAnsi="Palatino Linotype" w:cstheme="minorBidi"/>
                <w:sz w:val="16"/>
                <w:szCs w:val="16"/>
              </w:rPr>
              <w:t>ª</w:t>
            </w:r>
            <w:r w:rsidRPr="009F2F7E">
              <w:rPr>
                <w:rFonts w:ascii="Palatino Linotype" w:hAnsi="Palatino Linotype"/>
                <w:sz w:val="16"/>
                <w:szCs w:val="16"/>
              </w:rPr>
              <w:t xml:space="preserve"> Sesión Extraordinaria del Comité de Transparencia</w:t>
            </w:r>
          </w:p>
          <w:p w14:paraId="1C66D661" w14:textId="77777777" w:rsidR="006D29F6" w:rsidRPr="009F2F7E" w:rsidRDefault="006D29F6" w:rsidP="006D29F6">
            <w:pPr>
              <w:jc w:val="center"/>
              <w:rPr>
                <w:rFonts w:ascii="Palatino Linotype" w:hAnsi="Palatino Linotype"/>
                <w:sz w:val="16"/>
                <w:szCs w:val="16"/>
              </w:rPr>
            </w:pPr>
          </w:p>
          <w:p w14:paraId="303B02BC" w14:textId="77777777" w:rsidR="006D29F6" w:rsidRPr="009F2F7E" w:rsidRDefault="006D29F6" w:rsidP="006D29F6">
            <w:pPr>
              <w:jc w:val="center"/>
              <w:rPr>
                <w:rFonts w:ascii="Palatino Linotype" w:hAnsi="Palatino Linotype"/>
                <w:sz w:val="16"/>
                <w:szCs w:val="16"/>
              </w:rPr>
            </w:pPr>
          </w:p>
          <w:p w14:paraId="62E4A250" w14:textId="77777777" w:rsidR="006D29F6" w:rsidRPr="009F2F7E" w:rsidRDefault="006D29F6" w:rsidP="006D29F6">
            <w:pPr>
              <w:jc w:val="center"/>
              <w:rPr>
                <w:rFonts w:ascii="Palatino Linotype" w:hAnsi="Palatino Linotype"/>
                <w:sz w:val="16"/>
                <w:szCs w:val="16"/>
              </w:rPr>
            </w:pPr>
          </w:p>
          <w:p w14:paraId="7833C3DB" w14:textId="77777777" w:rsidR="006D29F6" w:rsidRPr="009F2F7E" w:rsidRDefault="006D29F6" w:rsidP="006D29F6">
            <w:pPr>
              <w:jc w:val="center"/>
              <w:rPr>
                <w:rFonts w:ascii="Palatino Linotype" w:hAnsi="Palatino Linotype"/>
                <w:sz w:val="16"/>
                <w:szCs w:val="16"/>
              </w:rPr>
            </w:pPr>
          </w:p>
          <w:p w14:paraId="706B259B" w14:textId="77777777" w:rsidR="006D29F6" w:rsidRPr="009F2F7E" w:rsidRDefault="006D29F6" w:rsidP="006D29F6">
            <w:pPr>
              <w:jc w:val="center"/>
              <w:rPr>
                <w:rFonts w:ascii="Palatino Linotype" w:hAnsi="Palatino Linotype"/>
                <w:sz w:val="16"/>
                <w:szCs w:val="16"/>
              </w:rPr>
            </w:pPr>
          </w:p>
          <w:p w14:paraId="598EAFB5" w14:textId="77777777" w:rsidR="006D29F6" w:rsidRPr="009F2F7E" w:rsidRDefault="006D29F6" w:rsidP="006D29F6">
            <w:pPr>
              <w:jc w:val="center"/>
              <w:rPr>
                <w:rFonts w:ascii="Palatino Linotype" w:hAnsi="Palatino Linotype"/>
                <w:sz w:val="16"/>
                <w:szCs w:val="16"/>
              </w:rPr>
            </w:pPr>
          </w:p>
          <w:p w14:paraId="51F78B18" w14:textId="77777777" w:rsidR="006D29F6" w:rsidRPr="009F2F7E" w:rsidRDefault="006D29F6" w:rsidP="006D29F6">
            <w:pPr>
              <w:jc w:val="center"/>
              <w:rPr>
                <w:rFonts w:ascii="Palatino Linotype" w:hAnsi="Palatino Linotype"/>
                <w:sz w:val="16"/>
                <w:szCs w:val="16"/>
              </w:rPr>
            </w:pPr>
          </w:p>
          <w:p w14:paraId="209FF77B" w14:textId="77777777" w:rsidR="006D29F6" w:rsidRPr="009F2F7E" w:rsidRDefault="006D29F6" w:rsidP="006D29F6">
            <w:pPr>
              <w:jc w:val="center"/>
              <w:rPr>
                <w:rFonts w:ascii="Palatino Linotype" w:hAnsi="Palatino Linotype"/>
                <w:sz w:val="16"/>
                <w:szCs w:val="16"/>
              </w:rPr>
            </w:pPr>
          </w:p>
          <w:p w14:paraId="33E5E268" w14:textId="77777777" w:rsidR="006D29F6" w:rsidRPr="009F2F7E" w:rsidRDefault="006D29F6" w:rsidP="006D29F6">
            <w:pPr>
              <w:jc w:val="center"/>
              <w:rPr>
                <w:rFonts w:ascii="Palatino Linotype" w:hAnsi="Palatino Linotype"/>
                <w:sz w:val="16"/>
                <w:szCs w:val="16"/>
              </w:rPr>
            </w:pPr>
          </w:p>
          <w:p w14:paraId="152B7684" w14:textId="77777777" w:rsidR="006D29F6" w:rsidRPr="009F2F7E" w:rsidRDefault="006D29F6" w:rsidP="006D29F6">
            <w:pPr>
              <w:jc w:val="center"/>
              <w:rPr>
                <w:rFonts w:ascii="Palatino Linotype" w:hAnsi="Palatino Linotype"/>
                <w:sz w:val="16"/>
                <w:szCs w:val="16"/>
              </w:rPr>
            </w:pPr>
          </w:p>
          <w:p w14:paraId="3F6E6B69" w14:textId="77777777" w:rsidR="006D29F6" w:rsidRPr="009F2F7E" w:rsidRDefault="006D29F6" w:rsidP="006D29F6">
            <w:pPr>
              <w:jc w:val="center"/>
              <w:rPr>
                <w:rFonts w:ascii="Palatino Linotype" w:hAnsi="Palatino Linotype"/>
                <w:sz w:val="16"/>
                <w:szCs w:val="16"/>
              </w:rPr>
            </w:pPr>
          </w:p>
          <w:p w14:paraId="0A1B8399" w14:textId="77777777" w:rsidR="006D29F6" w:rsidRPr="009F2F7E" w:rsidRDefault="006D29F6" w:rsidP="006D29F6">
            <w:pPr>
              <w:jc w:val="center"/>
              <w:rPr>
                <w:rFonts w:ascii="Palatino Linotype" w:hAnsi="Palatino Linotype"/>
                <w:sz w:val="16"/>
                <w:szCs w:val="16"/>
              </w:rPr>
            </w:pPr>
          </w:p>
          <w:p w14:paraId="5C944000" w14:textId="77777777" w:rsidR="006D29F6" w:rsidRPr="009F2F7E" w:rsidRDefault="006D29F6" w:rsidP="006D29F6">
            <w:pPr>
              <w:jc w:val="center"/>
              <w:rPr>
                <w:rFonts w:ascii="Palatino Linotype" w:hAnsi="Palatino Linotype"/>
                <w:sz w:val="16"/>
                <w:szCs w:val="16"/>
              </w:rPr>
            </w:pPr>
          </w:p>
          <w:p w14:paraId="3E681B6A" w14:textId="77777777" w:rsidR="006D29F6" w:rsidRPr="009F2F7E" w:rsidRDefault="006D29F6" w:rsidP="006D29F6">
            <w:pPr>
              <w:jc w:val="center"/>
              <w:rPr>
                <w:rFonts w:ascii="Palatino Linotype" w:hAnsi="Palatino Linotype"/>
                <w:sz w:val="16"/>
                <w:szCs w:val="16"/>
              </w:rPr>
            </w:pPr>
          </w:p>
          <w:p w14:paraId="3AF07C10" w14:textId="77777777" w:rsidR="006D29F6" w:rsidRPr="009F2F7E" w:rsidRDefault="006D29F6" w:rsidP="006D29F6">
            <w:pPr>
              <w:jc w:val="center"/>
              <w:rPr>
                <w:rFonts w:ascii="Palatino Linotype" w:hAnsi="Palatino Linotype"/>
                <w:sz w:val="16"/>
                <w:szCs w:val="16"/>
              </w:rPr>
            </w:pPr>
          </w:p>
          <w:p w14:paraId="3D583E21" w14:textId="77777777" w:rsidR="006D29F6" w:rsidRPr="009F2F7E" w:rsidRDefault="006D29F6" w:rsidP="006D29F6">
            <w:pPr>
              <w:jc w:val="center"/>
              <w:rPr>
                <w:rFonts w:ascii="Palatino Linotype" w:hAnsi="Palatino Linotype"/>
                <w:sz w:val="16"/>
                <w:szCs w:val="16"/>
              </w:rPr>
            </w:pPr>
          </w:p>
          <w:p w14:paraId="7D5441CA" w14:textId="77777777" w:rsidR="006D29F6" w:rsidRPr="009F2F7E" w:rsidRDefault="006D29F6" w:rsidP="006D29F6">
            <w:pPr>
              <w:jc w:val="center"/>
              <w:rPr>
                <w:rFonts w:ascii="Palatino Linotype" w:hAnsi="Palatino Linotype"/>
                <w:sz w:val="16"/>
                <w:szCs w:val="16"/>
              </w:rPr>
            </w:pPr>
          </w:p>
          <w:p w14:paraId="222AE690" w14:textId="77777777" w:rsidR="00E45D68" w:rsidRPr="009F2F7E" w:rsidRDefault="00E45D68" w:rsidP="006D29F6">
            <w:pPr>
              <w:jc w:val="center"/>
              <w:rPr>
                <w:rFonts w:ascii="Palatino Linotype" w:hAnsi="Palatino Linotype"/>
                <w:sz w:val="16"/>
                <w:szCs w:val="16"/>
              </w:rPr>
            </w:pPr>
          </w:p>
          <w:p w14:paraId="62DBE7B2" w14:textId="77777777" w:rsidR="00E45D68" w:rsidRPr="009F2F7E" w:rsidRDefault="00E45D68" w:rsidP="006D29F6">
            <w:pPr>
              <w:jc w:val="center"/>
              <w:rPr>
                <w:rFonts w:ascii="Palatino Linotype" w:hAnsi="Palatino Linotype"/>
                <w:sz w:val="16"/>
                <w:szCs w:val="16"/>
              </w:rPr>
            </w:pPr>
          </w:p>
          <w:p w14:paraId="246CDF5D" w14:textId="77777777" w:rsidR="006D29F6" w:rsidRPr="009F2F7E" w:rsidRDefault="006D29F6" w:rsidP="006D29F6">
            <w:pPr>
              <w:jc w:val="center"/>
              <w:rPr>
                <w:rFonts w:ascii="Palatino Linotype" w:hAnsi="Palatino Linotype"/>
                <w:sz w:val="16"/>
                <w:szCs w:val="16"/>
              </w:rPr>
            </w:pPr>
          </w:p>
          <w:p w14:paraId="7FC1CBB9" w14:textId="77777777" w:rsidR="006D29F6" w:rsidRPr="009F2F7E" w:rsidRDefault="006D29F6" w:rsidP="006D29F6">
            <w:pPr>
              <w:jc w:val="center"/>
              <w:rPr>
                <w:rFonts w:ascii="Palatino Linotype" w:hAnsi="Palatino Linotype"/>
                <w:sz w:val="16"/>
                <w:szCs w:val="16"/>
              </w:rPr>
            </w:pPr>
          </w:p>
          <w:p w14:paraId="48B16959" w14:textId="77777777" w:rsidR="006D29F6" w:rsidRPr="009F2F7E" w:rsidRDefault="006D29F6" w:rsidP="006D29F6">
            <w:pPr>
              <w:jc w:val="center"/>
              <w:rPr>
                <w:rFonts w:ascii="Palatino Linotype" w:hAnsi="Palatino Linotype"/>
                <w:sz w:val="16"/>
                <w:szCs w:val="16"/>
              </w:rPr>
            </w:pPr>
          </w:p>
          <w:p w14:paraId="36D44163" w14:textId="77777777" w:rsidR="006D29F6" w:rsidRPr="009F2F7E" w:rsidRDefault="006D29F6" w:rsidP="006D29F6">
            <w:pPr>
              <w:jc w:val="center"/>
              <w:rPr>
                <w:rFonts w:ascii="Palatino Linotype" w:hAnsi="Palatino Linotype"/>
                <w:sz w:val="16"/>
                <w:szCs w:val="16"/>
              </w:rPr>
            </w:pPr>
          </w:p>
          <w:p w14:paraId="29547926" w14:textId="77777777" w:rsidR="00E45D68" w:rsidRPr="009F2F7E" w:rsidRDefault="00E45D68" w:rsidP="006D29F6">
            <w:pPr>
              <w:jc w:val="center"/>
              <w:rPr>
                <w:rFonts w:ascii="Palatino Linotype" w:hAnsi="Palatino Linotype"/>
                <w:sz w:val="16"/>
                <w:szCs w:val="16"/>
              </w:rPr>
            </w:pPr>
          </w:p>
          <w:p w14:paraId="07DD4910" w14:textId="77777777" w:rsidR="006D29F6" w:rsidRPr="009F2F7E" w:rsidRDefault="006D29F6" w:rsidP="006D29F6">
            <w:pPr>
              <w:jc w:val="center"/>
              <w:rPr>
                <w:rFonts w:ascii="Palatino Linotype" w:hAnsi="Palatino Linotype"/>
                <w:sz w:val="16"/>
                <w:szCs w:val="16"/>
              </w:rPr>
            </w:pPr>
          </w:p>
          <w:p w14:paraId="05BB4627" w14:textId="77777777" w:rsidR="006D29F6" w:rsidRPr="009F2F7E" w:rsidRDefault="006D29F6" w:rsidP="006D29F6">
            <w:pPr>
              <w:jc w:val="center"/>
              <w:rPr>
                <w:rFonts w:ascii="Palatino Linotype" w:hAnsi="Palatino Linotype"/>
                <w:sz w:val="16"/>
                <w:szCs w:val="16"/>
              </w:rPr>
            </w:pPr>
          </w:p>
          <w:p w14:paraId="4F728237" w14:textId="43BEB8B6"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Acta de la 75</w:t>
            </w:r>
            <w:r w:rsidRPr="009F2F7E">
              <w:rPr>
                <w:rFonts w:ascii="Palatino Linotype" w:hAnsi="Palatino Linotype" w:cstheme="minorBidi"/>
                <w:sz w:val="16"/>
                <w:szCs w:val="16"/>
              </w:rPr>
              <w:t>ª</w:t>
            </w:r>
            <w:r w:rsidRPr="009F2F7E">
              <w:rPr>
                <w:rFonts w:ascii="Palatino Linotype" w:hAnsi="Palatino Linotype"/>
                <w:sz w:val="16"/>
                <w:szCs w:val="16"/>
              </w:rPr>
              <w:t xml:space="preserve"> Sesión Extraordinaria del Comité de Transparencia.</w:t>
            </w:r>
          </w:p>
        </w:tc>
        <w:tc>
          <w:tcPr>
            <w:tcW w:w="851" w:type="dxa"/>
            <w:vAlign w:val="center"/>
          </w:tcPr>
          <w:p w14:paraId="76FA5E68" w14:textId="54771800"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lastRenderedPageBreak/>
              <w:t>Sí</w:t>
            </w:r>
          </w:p>
        </w:tc>
      </w:tr>
      <w:tr w:rsidR="006D29F6" w:rsidRPr="009F2F7E" w14:paraId="157C730C" w14:textId="77777777" w:rsidTr="007F4DE2">
        <w:trPr>
          <w:cantSplit/>
          <w:trHeight w:val="1194"/>
        </w:trPr>
        <w:tc>
          <w:tcPr>
            <w:tcW w:w="1828" w:type="dxa"/>
            <w:vMerge/>
            <w:vAlign w:val="center"/>
          </w:tcPr>
          <w:p w14:paraId="12AA528A" w14:textId="77777777" w:rsidR="006D29F6" w:rsidRPr="009F2F7E" w:rsidRDefault="006D29F6" w:rsidP="006D29F6">
            <w:pPr>
              <w:jc w:val="center"/>
              <w:rPr>
                <w:rFonts w:ascii="Palatino Linotype" w:hAnsi="Palatino Linotype" w:cs="Arial"/>
                <w:b/>
                <w:sz w:val="16"/>
                <w:szCs w:val="16"/>
              </w:rPr>
            </w:pPr>
          </w:p>
        </w:tc>
        <w:tc>
          <w:tcPr>
            <w:tcW w:w="2142" w:type="dxa"/>
            <w:vAlign w:val="center"/>
          </w:tcPr>
          <w:p w14:paraId="2B2D4696" w14:textId="323AAFDB" w:rsidR="006D29F6" w:rsidRPr="009F2F7E" w:rsidRDefault="006D29F6" w:rsidP="00054698">
            <w:pPr>
              <w:jc w:val="both"/>
              <w:rPr>
                <w:rFonts w:ascii="Palatino Linotype" w:hAnsi="Palatino Linotype"/>
                <w:sz w:val="16"/>
                <w:szCs w:val="16"/>
              </w:rPr>
            </w:pPr>
            <w:r w:rsidRPr="009F2F7E">
              <w:rPr>
                <w:rFonts w:ascii="Palatino Linotype" w:hAnsi="Palatino Linotype"/>
                <w:sz w:val="16"/>
                <w:szCs w:val="16"/>
              </w:rPr>
              <w:t>Actas de</w:t>
            </w:r>
            <w:r w:rsidRPr="009F2F7E">
              <w:rPr>
                <w:rFonts w:ascii="Palatino Linotype" w:hAnsi="Palatino Linotype" w:cstheme="minorBidi"/>
                <w:sz w:val="16"/>
                <w:szCs w:val="16"/>
              </w:rPr>
              <w:t xml:space="preserve"> la </w:t>
            </w:r>
            <w:r w:rsidR="00223D24" w:rsidRPr="009F2F7E">
              <w:rPr>
                <w:rFonts w:ascii="Palatino Linotype" w:hAnsi="Palatino Linotype" w:cstheme="minorBidi"/>
                <w:sz w:val="16"/>
                <w:szCs w:val="16"/>
              </w:rPr>
              <w:t>61ª</w:t>
            </w:r>
            <w:r w:rsidR="00223D24" w:rsidRPr="009F2F7E">
              <w:rPr>
                <w:rFonts w:ascii="Palatino Linotype" w:hAnsi="Palatino Linotype"/>
                <w:sz w:val="16"/>
                <w:szCs w:val="16"/>
              </w:rPr>
              <w:t xml:space="preserve">, 64ª, 68ª, 69ª, 72ª y 73ª </w:t>
            </w:r>
            <w:r w:rsidRPr="009F2F7E">
              <w:rPr>
                <w:rFonts w:ascii="Palatino Linotype" w:hAnsi="Palatino Linotype" w:cstheme="minorBidi"/>
                <w:sz w:val="16"/>
                <w:szCs w:val="16"/>
              </w:rPr>
              <w:t>Sesi</w:t>
            </w:r>
            <w:r w:rsidRPr="009F2F7E">
              <w:rPr>
                <w:rFonts w:ascii="Palatino Linotype" w:hAnsi="Palatino Linotype"/>
                <w:sz w:val="16"/>
                <w:szCs w:val="16"/>
              </w:rPr>
              <w:t>ones</w:t>
            </w:r>
            <w:r w:rsidRPr="009F2F7E">
              <w:rPr>
                <w:rFonts w:ascii="Palatino Linotype" w:hAnsi="Palatino Linotype" w:cstheme="minorBidi"/>
                <w:sz w:val="16"/>
                <w:szCs w:val="16"/>
              </w:rPr>
              <w:t xml:space="preserve"> Extraordinaria</w:t>
            </w:r>
            <w:r w:rsidRPr="009F2F7E">
              <w:rPr>
                <w:rFonts w:ascii="Palatino Linotype" w:hAnsi="Palatino Linotype"/>
                <w:sz w:val="16"/>
                <w:szCs w:val="16"/>
              </w:rPr>
              <w:t>s</w:t>
            </w:r>
            <w:r w:rsidRPr="009F2F7E">
              <w:rPr>
                <w:rFonts w:ascii="Palatino Linotype" w:hAnsi="Palatino Linotype" w:cstheme="minorBidi"/>
                <w:sz w:val="16"/>
                <w:szCs w:val="16"/>
              </w:rPr>
              <w:t xml:space="preserve"> del Comité de Transparencia</w:t>
            </w:r>
            <w:r w:rsidRPr="009F2F7E">
              <w:rPr>
                <w:rFonts w:ascii="Palatino Linotype" w:hAnsi="Palatino Linotype"/>
                <w:sz w:val="16"/>
                <w:szCs w:val="16"/>
              </w:rPr>
              <w:t>.</w:t>
            </w:r>
          </w:p>
        </w:tc>
        <w:tc>
          <w:tcPr>
            <w:tcW w:w="2126" w:type="dxa"/>
            <w:vMerge/>
            <w:vAlign w:val="center"/>
          </w:tcPr>
          <w:p w14:paraId="02F9A2CA" w14:textId="77777777" w:rsidR="006D29F6" w:rsidRPr="009F2F7E" w:rsidRDefault="006D29F6" w:rsidP="006D29F6">
            <w:pPr>
              <w:jc w:val="center"/>
              <w:rPr>
                <w:rFonts w:ascii="Palatino Linotype" w:hAnsi="Palatino Linotype"/>
                <w:sz w:val="16"/>
                <w:szCs w:val="16"/>
              </w:rPr>
            </w:pPr>
          </w:p>
        </w:tc>
        <w:tc>
          <w:tcPr>
            <w:tcW w:w="1418" w:type="dxa"/>
            <w:vMerge/>
            <w:vAlign w:val="center"/>
          </w:tcPr>
          <w:p w14:paraId="3DE6DEFF"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5D05BEA5" w14:textId="77777777" w:rsidR="006D29F6" w:rsidRPr="009F2F7E" w:rsidRDefault="006D29F6" w:rsidP="006D29F6">
            <w:pPr>
              <w:jc w:val="center"/>
              <w:rPr>
                <w:rFonts w:ascii="Palatino Linotype" w:hAnsi="Palatino Linotype"/>
                <w:sz w:val="16"/>
                <w:szCs w:val="16"/>
              </w:rPr>
            </w:pPr>
          </w:p>
        </w:tc>
        <w:tc>
          <w:tcPr>
            <w:tcW w:w="851" w:type="dxa"/>
            <w:textDirection w:val="btLr"/>
            <w:vAlign w:val="center"/>
          </w:tcPr>
          <w:p w14:paraId="406FA0E6" w14:textId="276C85B1" w:rsidR="006D29F6" w:rsidRPr="009F2F7E" w:rsidRDefault="00223D24" w:rsidP="00054698">
            <w:pPr>
              <w:ind w:left="113" w:right="113"/>
              <w:jc w:val="center"/>
              <w:rPr>
                <w:rFonts w:ascii="Palatino Linotype" w:hAnsi="Palatino Linotype"/>
                <w:sz w:val="16"/>
                <w:szCs w:val="16"/>
              </w:rPr>
            </w:pPr>
            <w:r w:rsidRPr="009F2F7E">
              <w:rPr>
                <w:rFonts w:ascii="Palatino Linotype" w:hAnsi="Palatino Linotype"/>
                <w:sz w:val="16"/>
                <w:szCs w:val="16"/>
              </w:rPr>
              <w:t>Parcialmente</w:t>
            </w:r>
          </w:p>
        </w:tc>
      </w:tr>
      <w:tr w:rsidR="006D29F6" w:rsidRPr="009F2F7E" w14:paraId="4542EBE4" w14:textId="77777777" w:rsidTr="00054698">
        <w:trPr>
          <w:trHeight w:val="80"/>
        </w:trPr>
        <w:tc>
          <w:tcPr>
            <w:tcW w:w="1828" w:type="dxa"/>
            <w:vMerge w:val="restart"/>
            <w:vAlign w:val="center"/>
          </w:tcPr>
          <w:p w14:paraId="62563E84"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cs="Arial"/>
                <w:b/>
                <w:sz w:val="16"/>
                <w:szCs w:val="16"/>
              </w:rPr>
              <w:t>01169/UPVT/IP/2018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01173/UPVT/IP/2018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01178/UPVT/IP/2018</w:t>
            </w:r>
          </w:p>
        </w:tc>
        <w:tc>
          <w:tcPr>
            <w:tcW w:w="2142" w:type="dxa"/>
            <w:vAlign w:val="center"/>
          </w:tcPr>
          <w:p w14:paraId="21A93FC5" w14:textId="3232A206" w:rsidR="006D29F6" w:rsidRPr="009F2F7E" w:rsidRDefault="006D29F6" w:rsidP="00D23F7B">
            <w:pPr>
              <w:jc w:val="both"/>
              <w:rPr>
                <w:rFonts w:ascii="Palatino Linotype" w:hAnsi="Palatino Linotype"/>
                <w:sz w:val="16"/>
                <w:szCs w:val="16"/>
              </w:rPr>
            </w:pPr>
            <w:r w:rsidRPr="009F2F7E">
              <w:rPr>
                <w:rFonts w:ascii="Palatino Linotype" w:hAnsi="Palatino Linotype"/>
                <w:sz w:val="16"/>
                <w:szCs w:val="16"/>
              </w:rPr>
              <w:t>Carpeta de Trabajo de</w:t>
            </w:r>
            <w:r w:rsidRPr="009F2F7E">
              <w:rPr>
                <w:rFonts w:ascii="Palatino Linotype" w:hAnsi="Palatino Linotype" w:cstheme="minorBidi"/>
                <w:sz w:val="16"/>
                <w:szCs w:val="16"/>
              </w:rPr>
              <w:t xml:space="preserve"> la 6</w:t>
            </w:r>
            <w:r w:rsidRPr="009F2F7E">
              <w:rPr>
                <w:rFonts w:ascii="Palatino Linotype" w:hAnsi="Palatino Linotype"/>
                <w:sz w:val="16"/>
                <w:szCs w:val="16"/>
              </w:rPr>
              <w:t>2</w:t>
            </w:r>
            <w:r w:rsidRPr="009F2F7E">
              <w:rPr>
                <w:rFonts w:ascii="Palatino Linotype" w:hAnsi="Palatino Linotype" w:cstheme="minorBidi"/>
                <w:sz w:val="16"/>
                <w:szCs w:val="16"/>
              </w:rPr>
              <w:t>ª</w:t>
            </w:r>
            <w:r w:rsidRPr="009F2F7E">
              <w:rPr>
                <w:rFonts w:ascii="Palatino Linotype" w:hAnsi="Palatino Linotype"/>
                <w:sz w:val="16"/>
                <w:szCs w:val="16"/>
              </w:rPr>
              <w:t xml:space="preserve">, </w:t>
            </w:r>
            <w:r w:rsidRPr="009F2F7E">
              <w:rPr>
                <w:rFonts w:ascii="Palatino Linotype" w:hAnsi="Palatino Linotype" w:cstheme="minorBidi"/>
                <w:sz w:val="16"/>
                <w:szCs w:val="16"/>
              </w:rPr>
              <w:t>6</w:t>
            </w:r>
            <w:r w:rsidRPr="009F2F7E">
              <w:rPr>
                <w:rFonts w:ascii="Palatino Linotype" w:hAnsi="Palatino Linotype"/>
                <w:sz w:val="16"/>
                <w:szCs w:val="16"/>
              </w:rPr>
              <w:t>6</w:t>
            </w:r>
            <w:r w:rsidRPr="009F2F7E">
              <w:rPr>
                <w:rFonts w:ascii="Palatino Linotype" w:hAnsi="Palatino Linotype" w:cstheme="minorBidi"/>
                <w:sz w:val="16"/>
                <w:szCs w:val="16"/>
              </w:rPr>
              <w:t>ª</w:t>
            </w:r>
            <w:r w:rsidR="00223D24" w:rsidRPr="009F2F7E">
              <w:rPr>
                <w:rFonts w:ascii="Palatino Linotype" w:hAnsi="Palatino Linotype" w:cstheme="minorBidi"/>
                <w:sz w:val="16"/>
                <w:szCs w:val="16"/>
              </w:rPr>
              <w:t xml:space="preserve"> y</w:t>
            </w:r>
            <w:r w:rsidRPr="009F2F7E">
              <w:rPr>
                <w:rFonts w:ascii="Palatino Linotype" w:hAnsi="Palatino Linotype" w:cstheme="minorBidi"/>
                <w:sz w:val="16"/>
                <w:szCs w:val="16"/>
              </w:rPr>
              <w:t xml:space="preserve"> </w:t>
            </w:r>
            <w:r w:rsidRPr="009F2F7E">
              <w:rPr>
                <w:rFonts w:ascii="Palatino Linotype" w:hAnsi="Palatino Linotype"/>
                <w:sz w:val="16"/>
                <w:szCs w:val="16"/>
              </w:rPr>
              <w:t>7</w:t>
            </w:r>
            <w:r w:rsidRPr="009F2F7E">
              <w:rPr>
                <w:rFonts w:ascii="Palatino Linotype" w:hAnsi="Palatino Linotype" w:cstheme="minorBidi"/>
                <w:sz w:val="16"/>
                <w:szCs w:val="16"/>
              </w:rPr>
              <w:t>1ª</w:t>
            </w:r>
            <w:r w:rsidRPr="009F2F7E">
              <w:rPr>
                <w:rFonts w:ascii="Palatino Linotype" w:hAnsi="Palatino Linotype"/>
                <w:sz w:val="16"/>
                <w:szCs w:val="16"/>
              </w:rPr>
              <w:t xml:space="preserve">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2126" w:type="dxa"/>
            <w:vAlign w:val="center"/>
          </w:tcPr>
          <w:p w14:paraId="75003F08"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 xml:space="preserve">La Carpeta de Trabajo obra en los archivos </w:t>
            </w:r>
            <w:r w:rsidRPr="009F2F7E">
              <w:rPr>
                <w:rFonts w:ascii="Palatino Linotype" w:hAnsi="Palatino Linotype" w:cstheme="minorBidi"/>
                <w:sz w:val="16"/>
                <w:szCs w:val="16"/>
              </w:rPr>
              <w:t>del Departamento de Información, Planeación, Programación y Evaluación; sin embargo, al no estar dentro de sus obligaciones contar con ellas previamente digitalizadas, se requirió el pago de derechos correspondiente por el escaneo y digitalización de cada hoja.</w:t>
            </w:r>
          </w:p>
        </w:tc>
        <w:tc>
          <w:tcPr>
            <w:tcW w:w="1418" w:type="dxa"/>
            <w:vMerge/>
            <w:vAlign w:val="center"/>
          </w:tcPr>
          <w:p w14:paraId="257F0746"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1546DB87" w14:textId="77777777" w:rsidR="006D29F6" w:rsidRPr="009F2F7E" w:rsidRDefault="006D29F6" w:rsidP="006D29F6">
            <w:pPr>
              <w:jc w:val="center"/>
              <w:rPr>
                <w:rFonts w:ascii="Palatino Linotype" w:hAnsi="Palatino Linotype"/>
                <w:sz w:val="16"/>
                <w:szCs w:val="16"/>
              </w:rPr>
            </w:pPr>
          </w:p>
        </w:tc>
        <w:tc>
          <w:tcPr>
            <w:tcW w:w="851" w:type="dxa"/>
            <w:vAlign w:val="center"/>
          </w:tcPr>
          <w:p w14:paraId="5A608E60"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Sí</w:t>
            </w:r>
          </w:p>
        </w:tc>
      </w:tr>
      <w:tr w:rsidR="006D29F6" w:rsidRPr="009F2F7E" w14:paraId="44CB4F79" w14:textId="77777777" w:rsidTr="00054698">
        <w:trPr>
          <w:trHeight w:val="80"/>
        </w:trPr>
        <w:tc>
          <w:tcPr>
            <w:tcW w:w="1828" w:type="dxa"/>
            <w:vMerge/>
            <w:vAlign w:val="center"/>
          </w:tcPr>
          <w:p w14:paraId="33605CB3" w14:textId="77777777" w:rsidR="006D29F6" w:rsidRPr="009F2F7E" w:rsidRDefault="006D29F6" w:rsidP="006D29F6">
            <w:pPr>
              <w:jc w:val="center"/>
              <w:rPr>
                <w:rFonts w:ascii="Palatino Linotype" w:hAnsi="Palatino Linotype" w:cs="Arial"/>
                <w:b/>
                <w:sz w:val="16"/>
                <w:szCs w:val="16"/>
              </w:rPr>
            </w:pPr>
          </w:p>
        </w:tc>
        <w:tc>
          <w:tcPr>
            <w:tcW w:w="2142" w:type="dxa"/>
            <w:vAlign w:val="center"/>
          </w:tcPr>
          <w:p w14:paraId="12D114D3" w14:textId="1E781693"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Acta de</w:t>
            </w:r>
            <w:r w:rsidRPr="009F2F7E">
              <w:rPr>
                <w:rFonts w:ascii="Palatino Linotype" w:hAnsi="Palatino Linotype" w:cstheme="minorBidi"/>
                <w:sz w:val="16"/>
                <w:szCs w:val="16"/>
              </w:rPr>
              <w:t xml:space="preserve"> la </w:t>
            </w:r>
            <w:r w:rsidR="00223D24" w:rsidRPr="009F2F7E">
              <w:rPr>
                <w:rFonts w:ascii="Palatino Linotype" w:hAnsi="Palatino Linotype" w:cstheme="minorBidi"/>
                <w:sz w:val="16"/>
                <w:szCs w:val="16"/>
              </w:rPr>
              <w:t>6</w:t>
            </w:r>
            <w:r w:rsidR="00223D24" w:rsidRPr="009F2F7E">
              <w:rPr>
                <w:rFonts w:ascii="Palatino Linotype" w:hAnsi="Palatino Linotype"/>
                <w:sz w:val="16"/>
                <w:szCs w:val="16"/>
              </w:rPr>
              <w:t>2</w:t>
            </w:r>
            <w:r w:rsidR="00223D24" w:rsidRPr="009F2F7E">
              <w:rPr>
                <w:rFonts w:ascii="Palatino Linotype" w:hAnsi="Palatino Linotype" w:cstheme="minorBidi"/>
                <w:sz w:val="16"/>
                <w:szCs w:val="16"/>
              </w:rPr>
              <w:t>ª</w:t>
            </w:r>
            <w:r w:rsidR="00223D24" w:rsidRPr="009F2F7E">
              <w:rPr>
                <w:rFonts w:ascii="Palatino Linotype" w:hAnsi="Palatino Linotype"/>
                <w:sz w:val="16"/>
                <w:szCs w:val="16"/>
              </w:rPr>
              <w:t xml:space="preserve">, </w:t>
            </w:r>
            <w:r w:rsidR="00223D24" w:rsidRPr="009F2F7E">
              <w:rPr>
                <w:rFonts w:ascii="Palatino Linotype" w:hAnsi="Palatino Linotype" w:cstheme="minorBidi"/>
                <w:sz w:val="16"/>
                <w:szCs w:val="16"/>
              </w:rPr>
              <w:t>6</w:t>
            </w:r>
            <w:r w:rsidR="00223D24" w:rsidRPr="009F2F7E">
              <w:rPr>
                <w:rFonts w:ascii="Palatino Linotype" w:hAnsi="Palatino Linotype"/>
                <w:sz w:val="16"/>
                <w:szCs w:val="16"/>
              </w:rPr>
              <w:t>6</w:t>
            </w:r>
            <w:r w:rsidR="00223D24" w:rsidRPr="009F2F7E">
              <w:rPr>
                <w:rFonts w:ascii="Palatino Linotype" w:hAnsi="Palatino Linotype" w:cstheme="minorBidi"/>
                <w:sz w:val="16"/>
                <w:szCs w:val="16"/>
              </w:rPr>
              <w:t xml:space="preserve">ª y </w:t>
            </w:r>
            <w:r w:rsidR="00223D24" w:rsidRPr="009F2F7E">
              <w:rPr>
                <w:rFonts w:ascii="Palatino Linotype" w:hAnsi="Palatino Linotype"/>
                <w:color w:val="FF0000"/>
                <w:sz w:val="16"/>
                <w:szCs w:val="16"/>
              </w:rPr>
              <w:t>7</w:t>
            </w:r>
            <w:r w:rsidR="00223D24" w:rsidRPr="009F2F7E">
              <w:rPr>
                <w:rFonts w:ascii="Palatino Linotype" w:hAnsi="Palatino Linotype" w:cstheme="minorBidi"/>
                <w:color w:val="FF0000"/>
                <w:sz w:val="16"/>
                <w:szCs w:val="16"/>
              </w:rPr>
              <w:t>1ª</w:t>
            </w:r>
            <w:r w:rsidR="00223D24" w:rsidRPr="009F2F7E">
              <w:rPr>
                <w:rFonts w:ascii="Palatino Linotype" w:hAnsi="Palatino Linotype"/>
                <w:sz w:val="16"/>
                <w:szCs w:val="16"/>
              </w:rPr>
              <w:t xml:space="preserve">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2126" w:type="dxa"/>
            <w:vAlign w:val="center"/>
          </w:tcPr>
          <w:p w14:paraId="7A18954D" w14:textId="12347170" w:rsidR="006D29F6" w:rsidRPr="009F2F7E" w:rsidRDefault="006D29F6" w:rsidP="006D29F6">
            <w:pPr>
              <w:rPr>
                <w:rFonts w:ascii="Palatino Linotype" w:hAnsi="Palatino Linotype"/>
                <w:sz w:val="16"/>
                <w:szCs w:val="16"/>
              </w:rPr>
            </w:pPr>
            <w:r w:rsidRPr="009F2F7E">
              <w:rPr>
                <w:rFonts w:ascii="Palatino Linotype" w:hAnsi="Palatino Linotype"/>
                <w:sz w:val="16"/>
                <w:szCs w:val="16"/>
              </w:rPr>
              <w:t xml:space="preserve">Actas de la </w:t>
            </w:r>
            <w:r w:rsidRPr="009F2F7E">
              <w:rPr>
                <w:rFonts w:ascii="Palatino Linotype" w:hAnsi="Palatino Linotype" w:cstheme="minorBidi"/>
                <w:sz w:val="16"/>
                <w:szCs w:val="16"/>
              </w:rPr>
              <w:t>6</w:t>
            </w:r>
            <w:r w:rsidRPr="009F2F7E">
              <w:rPr>
                <w:rFonts w:ascii="Palatino Linotype" w:hAnsi="Palatino Linotype"/>
                <w:sz w:val="16"/>
                <w:szCs w:val="16"/>
              </w:rPr>
              <w:t>2</w:t>
            </w:r>
            <w:r w:rsidRPr="009F2F7E">
              <w:rPr>
                <w:rFonts w:ascii="Palatino Linotype" w:hAnsi="Palatino Linotype" w:cstheme="minorBidi"/>
                <w:sz w:val="16"/>
                <w:szCs w:val="16"/>
              </w:rPr>
              <w:t>ª</w:t>
            </w:r>
            <w:r w:rsidRPr="009F2F7E">
              <w:rPr>
                <w:rFonts w:ascii="Palatino Linotype" w:hAnsi="Palatino Linotype"/>
                <w:sz w:val="16"/>
                <w:szCs w:val="16"/>
              </w:rPr>
              <w:t xml:space="preserve">, </w:t>
            </w:r>
            <w:r w:rsidRPr="009F2F7E">
              <w:rPr>
                <w:rFonts w:ascii="Palatino Linotype" w:hAnsi="Palatino Linotype" w:cstheme="minorBidi"/>
                <w:sz w:val="16"/>
                <w:szCs w:val="16"/>
              </w:rPr>
              <w:t>6</w:t>
            </w:r>
            <w:r w:rsidRPr="009F2F7E">
              <w:rPr>
                <w:rFonts w:ascii="Palatino Linotype" w:hAnsi="Palatino Linotype"/>
                <w:sz w:val="16"/>
                <w:szCs w:val="16"/>
              </w:rPr>
              <w:t>6</w:t>
            </w:r>
            <w:r w:rsidRPr="009F2F7E">
              <w:rPr>
                <w:rFonts w:ascii="Palatino Linotype" w:hAnsi="Palatino Linotype" w:cstheme="minorBidi"/>
                <w:sz w:val="16"/>
                <w:szCs w:val="16"/>
              </w:rPr>
              <w:t>ª</w:t>
            </w:r>
            <w:r w:rsidRPr="009F2F7E">
              <w:rPr>
                <w:rFonts w:ascii="Palatino Linotype" w:hAnsi="Palatino Linotype"/>
                <w:sz w:val="16"/>
                <w:szCs w:val="16"/>
              </w:rPr>
              <w:t>,</w:t>
            </w:r>
            <w:r w:rsidRPr="009F2F7E">
              <w:rPr>
                <w:rFonts w:ascii="Palatino Linotype" w:hAnsi="Palatino Linotype" w:cstheme="minorBidi"/>
                <w:sz w:val="16"/>
                <w:szCs w:val="16"/>
              </w:rPr>
              <w:t xml:space="preserve"> </w:t>
            </w:r>
            <w:r w:rsidRPr="009F2F7E">
              <w:rPr>
                <w:rFonts w:ascii="Palatino Linotype" w:hAnsi="Palatino Linotype"/>
                <w:sz w:val="16"/>
                <w:szCs w:val="16"/>
              </w:rPr>
              <w:t>7</w:t>
            </w:r>
            <w:r w:rsidRPr="009F2F7E">
              <w:rPr>
                <w:rFonts w:ascii="Palatino Linotype" w:hAnsi="Palatino Linotype" w:cstheme="minorBidi"/>
                <w:sz w:val="16"/>
                <w:szCs w:val="16"/>
              </w:rPr>
              <w:t>1ª</w:t>
            </w:r>
            <w:r w:rsidRPr="009F2F7E">
              <w:rPr>
                <w:rFonts w:ascii="Palatino Linotype" w:hAnsi="Palatino Linotype"/>
                <w:sz w:val="16"/>
                <w:szCs w:val="16"/>
              </w:rPr>
              <w:t xml:space="preserve">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1418" w:type="dxa"/>
            <w:vMerge/>
            <w:vAlign w:val="center"/>
          </w:tcPr>
          <w:p w14:paraId="1C24A316"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44913D10" w14:textId="77777777" w:rsidR="006D29F6" w:rsidRPr="009F2F7E" w:rsidRDefault="006D29F6" w:rsidP="006D29F6">
            <w:pPr>
              <w:jc w:val="center"/>
              <w:rPr>
                <w:rFonts w:ascii="Palatino Linotype" w:hAnsi="Palatino Linotype"/>
                <w:sz w:val="16"/>
                <w:szCs w:val="16"/>
              </w:rPr>
            </w:pPr>
          </w:p>
        </w:tc>
        <w:tc>
          <w:tcPr>
            <w:tcW w:w="851" w:type="dxa"/>
            <w:vAlign w:val="center"/>
          </w:tcPr>
          <w:p w14:paraId="12E05FE3"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Sí</w:t>
            </w:r>
          </w:p>
        </w:tc>
      </w:tr>
      <w:tr w:rsidR="006D29F6" w:rsidRPr="009F2F7E" w14:paraId="1E13771C" w14:textId="77777777" w:rsidTr="00054698">
        <w:trPr>
          <w:trHeight w:val="160"/>
        </w:trPr>
        <w:tc>
          <w:tcPr>
            <w:tcW w:w="1828" w:type="dxa"/>
            <w:vMerge w:val="restart"/>
            <w:vAlign w:val="center"/>
          </w:tcPr>
          <w:p w14:paraId="46B49DCA"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cs="Arial"/>
                <w:b/>
                <w:sz w:val="16"/>
                <w:szCs w:val="16"/>
              </w:rPr>
              <w:lastRenderedPageBreak/>
              <w:t>01170/UPVT/IP/2018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01172/UPVT/IP/2018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01174/UPVT/IP/2018</w:t>
            </w:r>
            <w:r w:rsidRPr="009F2F7E">
              <w:rPr>
                <w:rFonts w:ascii="Palatino Linotype" w:hAnsi="Palatino Linotype" w:cs="Arial"/>
                <w:sz w:val="16"/>
                <w:szCs w:val="16"/>
              </w:rPr>
              <w:t xml:space="preserve">, </w:t>
            </w:r>
            <w:r w:rsidRPr="009F2F7E">
              <w:rPr>
                <w:rFonts w:ascii="Palatino Linotype" w:hAnsi="Palatino Linotype" w:cs="Arial"/>
                <w:b/>
                <w:sz w:val="16"/>
                <w:szCs w:val="16"/>
              </w:rPr>
              <w:t xml:space="preserve">01177/UPVT/IP/2018 </w:t>
            </w:r>
            <w:r w:rsidRPr="009F2F7E">
              <w:rPr>
                <w:rFonts w:ascii="Palatino Linotype" w:hAnsi="Palatino Linotype" w:cs="Arial"/>
                <w:sz w:val="16"/>
                <w:szCs w:val="16"/>
              </w:rPr>
              <w:t xml:space="preserve">y </w:t>
            </w:r>
            <w:r w:rsidRPr="009F2F7E">
              <w:rPr>
                <w:rFonts w:ascii="Palatino Linotype" w:hAnsi="Palatino Linotype" w:cs="Arial"/>
                <w:b/>
                <w:sz w:val="16"/>
                <w:szCs w:val="16"/>
              </w:rPr>
              <w:t>01181/UPVT/IP/2018</w:t>
            </w:r>
          </w:p>
        </w:tc>
        <w:tc>
          <w:tcPr>
            <w:tcW w:w="2142" w:type="dxa"/>
            <w:vAlign w:val="center"/>
          </w:tcPr>
          <w:p w14:paraId="1A161724" w14:textId="1F59659B"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Carpeta de Trabajo de</w:t>
            </w:r>
            <w:r w:rsidRPr="009F2F7E">
              <w:rPr>
                <w:rFonts w:ascii="Palatino Linotype" w:hAnsi="Palatino Linotype" w:cstheme="minorBidi"/>
                <w:sz w:val="16"/>
                <w:szCs w:val="16"/>
              </w:rPr>
              <w:t xml:space="preserve"> la </w:t>
            </w:r>
            <w:r w:rsidRPr="009F2F7E">
              <w:rPr>
                <w:rFonts w:ascii="Palatino Linotype" w:hAnsi="Palatino Linotype"/>
                <w:sz w:val="16"/>
                <w:szCs w:val="16"/>
              </w:rPr>
              <w:t>63</w:t>
            </w:r>
            <w:r w:rsidRPr="009F2F7E">
              <w:rPr>
                <w:rFonts w:ascii="Palatino Linotype" w:hAnsi="Palatino Linotype" w:cstheme="minorBidi"/>
                <w:sz w:val="16"/>
                <w:szCs w:val="16"/>
              </w:rPr>
              <w:t>ª</w:t>
            </w:r>
            <w:r w:rsidRPr="009F2F7E">
              <w:rPr>
                <w:rFonts w:ascii="Palatino Linotype" w:hAnsi="Palatino Linotype"/>
                <w:sz w:val="16"/>
                <w:szCs w:val="16"/>
              </w:rPr>
              <w:t>,</w:t>
            </w:r>
            <w:r w:rsidRPr="009F2F7E">
              <w:rPr>
                <w:rFonts w:ascii="Palatino Linotype" w:hAnsi="Palatino Linotype" w:cstheme="minorBidi"/>
                <w:sz w:val="16"/>
                <w:szCs w:val="16"/>
              </w:rPr>
              <w:t xml:space="preserve"> 6</w:t>
            </w:r>
            <w:r w:rsidRPr="009F2F7E">
              <w:rPr>
                <w:rFonts w:ascii="Palatino Linotype" w:hAnsi="Palatino Linotype"/>
                <w:sz w:val="16"/>
                <w:szCs w:val="16"/>
              </w:rPr>
              <w:t>5</w:t>
            </w:r>
            <w:r w:rsidRPr="009F2F7E">
              <w:rPr>
                <w:rFonts w:ascii="Palatino Linotype" w:hAnsi="Palatino Linotype" w:cstheme="minorBidi"/>
                <w:sz w:val="16"/>
                <w:szCs w:val="16"/>
              </w:rPr>
              <w:t>ª</w:t>
            </w:r>
            <w:r w:rsidRPr="009F2F7E">
              <w:rPr>
                <w:rFonts w:ascii="Palatino Linotype" w:hAnsi="Palatino Linotype"/>
                <w:sz w:val="16"/>
                <w:szCs w:val="16"/>
              </w:rPr>
              <w:t xml:space="preserve">, </w:t>
            </w:r>
            <w:r w:rsidRPr="009F2F7E">
              <w:rPr>
                <w:rFonts w:ascii="Palatino Linotype" w:hAnsi="Palatino Linotype" w:cstheme="minorBidi"/>
                <w:sz w:val="16"/>
                <w:szCs w:val="16"/>
              </w:rPr>
              <w:t>6</w:t>
            </w:r>
            <w:r w:rsidRPr="009F2F7E">
              <w:rPr>
                <w:rFonts w:ascii="Palatino Linotype" w:hAnsi="Palatino Linotype"/>
                <w:sz w:val="16"/>
                <w:szCs w:val="16"/>
              </w:rPr>
              <w:t>7</w:t>
            </w:r>
            <w:r w:rsidRPr="009F2F7E">
              <w:rPr>
                <w:rFonts w:ascii="Palatino Linotype" w:hAnsi="Palatino Linotype" w:cstheme="minorBidi"/>
                <w:sz w:val="16"/>
                <w:szCs w:val="16"/>
              </w:rPr>
              <w:t>ª</w:t>
            </w:r>
            <w:r w:rsidRPr="009F2F7E">
              <w:rPr>
                <w:rFonts w:ascii="Palatino Linotype" w:hAnsi="Palatino Linotype"/>
                <w:sz w:val="16"/>
                <w:szCs w:val="16"/>
              </w:rPr>
              <w:t>, 70</w:t>
            </w:r>
            <w:r w:rsidRPr="009F2F7E">
              <w:rPr>
                <w:rFonts w:ascii="Palatino Linotype" w:hAnsi="Palatino Linotype" w:cstheme="minorBidi"/>
                <w:sz w:val="16"/>
                <w:szCs w:val="16"/>
              </w:rPr>
              <w:t>ª</w:t>
            </w:r>
            <w:r w:rsidRPr="009F2F7E">
              <w:rPr>
                <w:rFonts w:ascii="Palatino Linotype" w:hAnsi="Palatino Linotype"/>
                <w:sz w:val="16"/>
                <w:szCs w:val="16"/>
              </w:rPr>
              <w:t xml:space="preserve"> y 74ª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2126" w:type="dxa"/>
            <w:vAlign w:val="center"/>
          </w:tcPr>
          <w:p w14:paraId="5C8281DD"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 xml:space="preserve">Las Carpetas de Trabajo obran en los archivos </w:t>
            </w:r>
            <w:r w:rsidRPr="009F2F7E">
              <w:rPr>
                <w:rFonts w:ascii="Palatino Linotype" w:hAnsi="Palatino Linotype" w:cstheme="minorBidi"/>
                <w:sz w:val="16"/>
                <w:szCs w:val="16"/>
              </w:rPr>
              <w:t>del Departamento de Información, Planeación, Programación y Evaluación; sin embargo, al no estar dentro de sus obligaciones contar con ellas previamente digitalizadas, se requirió el pago de derechos correspondiente por el escaneo y digitalización de cada hoja.</w:t>
            </w:r>
          </w:p>
        </w:tc>
        <w:tc>
          <w:tcPr>
            <w:tcW w:w="1418" w:type="dxa"/>
            <w:vMerge/>
            <w:vAlign w:val="center"/>
          </w:tcPr>
          <w:p w14:paraId="15BCE78F"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0B0C1E7C" w14:textId="77777777" w:rsidR="006D29F6" w:rsidRPr="009F2F7E" w:rsidRDefault="006D29F6" w:rsidP="006D29F6">
            <w:pPr>
              <w:jc w:val="center"/>
              <w:rPr>
                <w:rFonts w:ascii="Palatino Linotype" w:hAnsi="Palatino Linotype"/>
                <w:sz w:val="16"/>
                <w:szCs w:val="16"/>
              </w:rPr>
            </w:pPr>
          </w:p>
        </w:tc>
        <w:tc>
          <w:tcPr>
            <w:tcW w:w="851" w:type="dxa"/>
            <w:vAlign w:val="center"/>
          </w:tcPr>
          <w:p w14:paraId="6AFA441A" w14:textId="78A3D59A" w:rsidR="006D29F6" w:rsidRPr="009F2F7E" w:rsidRDefault="00054698" w:rsidP="006D29F6">
            <w:pPr>
              <w:jc w:val="center"/>
              <w:rPr>
                <w:rFonts w:ascii="Palatino Linotype" w:hAnsi="Palatino Linotype"/>
                <w:sz w:val="16"/>
                <w:szCs w:val="16"/>
              </w:rPr>
            </w:pPr>
            <w:r w:rsidRPr="009F2F7E">
              <w:rPr>
                <w:rFonts w:ascii="Palatino Linotype" w:hAnsi="Palatino Linotype"/>
                <w:sz w:val="16"/>
                <w:szCs w:val="16"/>
              </w:rPr>
              <w:t>Sí</w:t>
            </w:r>
          </w:p>
        </w:tc>
      </w:tr>
      <w:tr w:rsidR="006D29F6" w:rsidRPr="009F2F7E" w14:paraId="1F26CB86" w14:textId="77777777" w:rsidTr="00054698">
        <w:trPr>
          <w:trHeight w:val="160"/>
        </w:trPr>
        <w:tc>
          <w:tcPr>
            <w:tcW w:w="1828" w:type="dxa"/>
            <w:vMerge/>
            <w:vAlign w:val="center"/>
          </w:tcPr>
          <w:p w14:paraId="6BCD22BE" w14:textId="77777777" w:rsidR="006D29F6" w:rsidRPr="009F2F7E" w:rsidRDefault="006D29F6" w:rsidP="006D29F6">
            <w:pPr>
              <w:jc w:val="center"/>
              <w:rPr>
                <w:rFonts w:ascii="Palatino Linotype" w:hAnsi="Palatino Linotype" w:cs="Arial"/>
                <w:b/>
                <w:sz w:val="16"/>
                <w:szCs w:val="16"/>
              </w:rPr>
            </w:pPr>
          </w:p>
        </w:tc>
        <w:tc>
          <w:tcPr>
            <w:tcW w:w="2142" w:type="dxa"/>
            <w:vAlign w:val="center"/>
          </w:tcPr>
          <w:p w14:paraId="37BACE5B" w14:textId="11F3CE30" w:rsidR="006D29F6" w:rsidRPr="009F2F7E" w:rsidRDefault="006D29F6" w:rsidP="00D23F7B">
            <w:pPr>
              <w:jc w:val="both"/>
              <w:rPr>
                <w:rFonts w:ascii="Palatino Linotype" w:hAnsi="Palatino Linotype"/>
                <w:sz w:val="16"/>
                <w:szCs w:val="16"/>
              </w:rPr>
            </w:pPr>
            <w:r w:rsidRPr="009F2F7E">
              <w:rPr>
                <w:rFonts w:ascii="Palatino Linotype" w:hAnsi="Palatino Linotype"/>
                <w:sz w:val="16"/>
                <w:szCs w:val="16"/>
              </w:rPr>
              <w:t>Acta</w:t>
            </w:r>
            <w:r w:rsidR="00D23F7B" w:rsidRPr="009F2F7E">
              <w:rPr>
                <w:rFonts w:ascii="Palatino Linotype" w:hAnsi="Palatino Linotype"/>
                <w:sz w:val="16"/>
                <w:szCs w:val="16"/>
              </w:rPr>
              <w:t>s</w:t>
            </w:r>
            <w:r w:rsidRPr="009F2F7E">
              <w:rPr>
                <w:rFonts w:ascii="Palatino Linotype" w:hAnsi="Palatino Linotype"/>
                <w:sz w:val="16"/>
                <w:szCs w:val="16"/>
              </w:rPr>
              <w:t xml:space="preserve"> de</w:t>
            </w:r>
            <w:r w:rsidRPr="009F2F7E">
              <w:rPr>
                <w:rFonts w:ascii="Palatino Linotype" w:hAnsi="Palatino Linotype" w:cstheme="minorBidi"/>
                <w:sz w:val="16"/>
                <w:szCs w:val="16"/>
              </w:rPr>
              <w:t xml:space="preserve"> la </w:t>
            </w:r>
            <w:r w:rsidR="00D23F7B" w:rsidRPr="009F2F7E">
              <w:rPr>
                <w:rFonts w:ascii="Palatino Linotype" w:hAnsi="Palatino Linotype"/>
                <w:sz w:val="16"/>
                <w:szCs w:val="16"/>
              </w:rPr>
              <w:t>63</w:t>
            </w:r>
            <w:r w:rsidR="00D23F7B" w:rsidRPr="009F2F7E">
              <w:rPr>
                <w:rFonts w:ascii="Palatino Linotype" w:hAnsi="Palatino Linotype" w:cstheme="minorBidi"/>
                <w:sz w:val="16"/>
                <w:szCs w:val="16"/>
              </w:rPr>
              <w:t>ª</w:t>
            </w:r>
            <w:r w:rsidR="00D23F7B" w:rsidRPr="009F2F7E">
              <w:rPr>
                <w:rFonts w:ascii="Palatino Linotype" w:hAnsi="Palatino Linotype"/>
                <w:sz w:val="16"/>
                <w:szCs w:val="16"/>
              </w:rPr>
              <w:t>,</w:t>
            </w:r>
            <w:r w:rsidR="00D23F7B" w:rsidRPr="009F2F7E">
              <w:rPr>
                <w:rFonts w:ascii="Palatino Linotype" w:hAnsi="Palatino Linotype" w:cstheme="minorBidi"/>
                <w:sz w:val="16"/>
                <w:szCs w:val="16"/>
              </w:rPr>
              <w:t xml:space="preserve"> 6</w:t>
            </w:r>
            <w:r w:rsidR="00D23F7B" w:rsidRPr="009F2F7E">
              <w:rPr>
                <w:rFonts w:ascii="Palatino Linotype" w:hAnsi="Palatino Linotype"/>
                <w:sz w:val="16"/>
                <w:szCs w:val="16"/>
              </w:rPr>
              <w:t>5</w:t>
            </w:r>
            <w:r w:rsidR="00D23F7B" w:rsidRPr="009F2F7E">
              <w:rPr>
                <w:rFonts w:ascii="Palatino Linotype" w:hAnsi="Palatino Linotype" w:cstheme="minorBidi"/>
                <w:sz w:val="16"/>
                <w:szCs w:val="16"/>
              </w:rPr>
              <w:t>ª</w:t>
            </w:r>
            <w:r w:rsidR="00D23F7B" w:rsidRPr="009F2F7E">
              <w:rPr>
                <w:rFonts w:ascii="Palatino Linotype" w:hAnsi="Palatino Linotype"/>
                <w:sz w:val="16"/>
                <w:szCs w:val="16"/>
              </w:rPr>
              <w:t xml:space="preserve">, </w:t>
            </w:r>
            <w:r w:rsidR="00D23F7B" w:rsidRPr="009F2F7E">
              <w:rPr>
                <w:rFonts w:ascii="Palatino Linotype" w:hAnsi="Palatino Linotype" w:cstheme="minorBidi"/>
                <w:sz w:val="16"/>
                <w:szCs w:val="16"/>
              </w:rPr>
              <w:t>6</w:t>
            </w:r>
            <w:r w:rsidR="00D23F7B" w:rsidRPr="009F2F7E">
              <w:rPr>
                <w:rFonts w:ascii="Palatino Linotype" w:hAnsi="Palatino Linotype"/>
                <w:sz w:val="16"/>
                <w:szCs w:val="16"/>
              </w:rPr>
              <w:t>7</w:t>
            </w:r>
            <w:r w:rsidR="00D23F7B" w:rsidRPr="009F2F7E">
              <w:rPr>
                <w:rFonts w:ascii="Palatino Linotype" w:hAnsi="Palatino Linotype" w:cstheme="minorBidi"/>
                <w:sz w:val="16"/>
                <w:szCs w:val="16"/>
              </w:rPr>
              <w:t>ª</w:t>
            </w:r>
            <w:r w:rsidR="00D23F7B" w:rsidRPr="009F2F7E">
              <w:rPr>
                <w:rFonts w:ascii="Palatino Linotype" w:hAnsi="Palatino Linotype"/>
                <w:sz w:val="16"/>
                <w:szCs w:val="16"/>
              </w:rPr>
              <w:t>, 70</w:t>
            </w:r>
            <w:r w:rsidR="00D23F7B" w:rsidRPr="009F2F7E">
              <w:rPr>
                <w:rFonts w:ascii="Palatino Linotype" w:hAnsi="Palatino Linotype" w:cstheme="minorBidi"/>
                <w:sz w:val="16"/>
                <w:szCs w:val="16"/>
              </w:rPr>
              <w:t>ª</w:t>
            </w:r>
            <w:r w:rsidR="00D23F7B" w:rsidRPr="009F2F7E">
              <w:rPr>
                <w:rFonts w:ascii="Palatino Linotype" w:hAnsi="Palatino Linotype"/>
                <w:sz w:val="16"/>
                <w:szCs w:val="16"/>
              </w:rPr>
              <w:t xml:space="preserve"> y 74ª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2126" w:type="dxa"/>
            <w:vAlign w:val="center"/>
          </w:tcPr>
          <w:p w14:paraId="148B524D"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No hay pronunciamiento, ni se remite información al respecto.</w:t>
            </w:r>
          </w:p>
        </w:tc>
        <w:tc>
          <w:tcPr>
            <w:tcW w:w="1418" w:type="dxa"/>
            <w:vMerge/>
            <w:vAlign w:val="center"/>
          </w:tcPr>
          <w:p w14:paraId="3FE11443"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38D32256" w14:textId="77777777" w:rsidR="006D29F6" w:rsidRPr="009F2F7E" w:rsidRDefault="006D29F6" w:rsidP="006D29F6">
            <w:pPr>
              <w:jc w:val="center"/>
              <w:rPr>
                <w:rFonts w:ascii="Palatino Linotype" w:hAnsi="Palatino Linotype"/>
                <w:sz w:val="16"/>
                <w:szCs w:val="16"/>
              </w:rPr>
            </w:pPr>
          </w:p>
        </w:tc>
        <w:tc>
          <w:tcPr>
            <w:tcW w:w="851" w:type="dxa"/>
            <w:vAlign w:val="center"/>
          </w:tcPr>
          <w:p w14:paraId="16D90879" w14:textId="40467CA4" w:rsidR="006D29F6" w:rsidRPr="009F2F7E" w:rsidRDefault="00054698" w:rsidP="006D29F6">
            <w:pPr>
              <w:jc w:val="center"/>
              <w:rPr>
                <w:rFonts w:ascii="Palatino Linotype" w:hAnsi="Palatino Linotype"/>
                <w:sz w:val="16"/>
                <w:szCs w:val="16"/>
              </w:rPr>
            </w:pPr>
            <w:r w:rsidRPr="009F2F7E">
              <w:rPr>
                <w:rFonts w:ascii="Palatino Linotype" w:hAnsi="Palatino Linotype"/>
                <w:sz w:val="16"/>
                <w:szCs w:val="16"/>
              </w:rPr>
              <w:t>No</w:t>
            </w:r>
          </w:p>
        </w:tc>
      </w:tr>
      <w:tr w:rsidR="006D29F6" w:rsidRPr="009F2F7E" w14:paraId="68DC5FF1" w14:textId="77777777" w:rsidTr="00054698">
        <w:trPr>
          <w:trHeight w:val="160"/>
        </w:trPr>
        <w:tc>
          <w:tcPr>
            <w:tcW w:w="1828" w:type="dxa"/>
            <w:vMerge w:val="restart"/>
            <w:vAlign w:val="center"/>
          </w:tcPr>
          <w:p w14:paraId="2E5A84AF" w14:textId="77777777" w:rsidR="006D29F6" w:rsidRPr="009F2F7E" w:rsidRDefault="006D29F6" w:rsidP="006D29F6">
            <w:pPr>
              <w:jc w:val="center"/>
              <w:rPr>
                <w:rFonts w:ascii="Palatino Linotype" w:hAnsi="Palatino Linotype"/>
                <w:sz w:val="16"/>
                <w:szCs w:val="16"/>
              </w:rPr>
            </w:pPr>
            <w:r w:rsidRPr="009F2F7E">
              <w:rPr>
                <w:rFonts w:ascii="Palatino Linotype" w:hAnsi="Palatino Linotype" w:cs="Arial"/>
                <w:b/>
                <w:sz w:val="16"/>
                <w:szCs w:val="16"/>
              </w:rPr>
              <w:t>01182/UPVT/IP/2018</w:t>
            </w:r>
          </w:p>
        </w:tc>
        <w:tc>
          <w:tcPr>
            <w:tcW w:w="2142" w:type="dxa"/>
            <w:vAlign w:val="center"/>
          </w:tcPr>
          <w:p w14:paraId="61A0FF78"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Carpeta de Trabajo de</w:t>
            </w:r>
            <w:r w:rsidRPr="009F2F7E">
              <w:rPr>
                <w:rFonts w:ascii="Palatino Linotype" w:hAnsi="Palatino Linotype" w:cstheme="minorBidi"/>
                <w:sz w:val="16"/>
                <w:szCs w:val="16"/>
              </w:rPr>
              <w:t xml:space="preserve"> la </w:t>
            </w:r>
            <w:r w:rsidRPr="009F2F7E">
              <w:rPr>
                <w:rFonts w:ascii="Palatino Linotype" w:hAnsi="Palatino Linotype"/>
                <w:sz w:val="16"/>
                <w:szCs w:val="16"/>
              </w:rPr>
              <w:t>75</w:t>
            </w:r>
            <w:r w:rsidRPr="009F2F7E">
              <w:rPr>
                <w:rFonts w:ascii="Palatino Linotype" w:hAnsi="Palatino Linotype" w:cstheme="minorBidi"/>
                <w:sz w:val="16"/>
                <w:szCs w:val="16"/>
              </w:rPr>
              <w:t>ª Sesión Extraordinaria del Comité de Transparencia</w:t>
            </w:r>
            <w:r w:rsidRPr="009F2F7E">
              <w:rPr>
                <w:rFonts w:ascii="Palatino Linotype" w:hAnsi="Palatino Linotype"/>
                <w:sz w:val="16"/>
                <w:szCs w:val="16"/>
              </w:rPr>
              <w:t>.</w:t>
            </w:r>
          </w:p>
        </w:tc>
        <w:tc>
          <w:tcPr>
            <w:tcW w:w="2126" w:type="dxa"/>
            <w:vAlign w:val="center"/>
          </w:tcPr>
          <w:p w14:paraId="78758CE3"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 xml:space="preserve">Las Carpetas de Trabajo obran en los archivos </w:t>
            </w:r>
            <w:r w:rsidRPr="009F2F7E">
              <w:rPr>
                <w:rFonts w:ascii="Palatino Linotype" w:hAnsi="Palatino Linotype" w:cstheme="minorBidi"/>
                <w:sz w:val="16"/>
                <w:szCs w:val="16"/>
              </w:rPr>
              <w:t>del Departamento de Información, Planeación, Programación y Evaluación; sin embargo, al no estar dentro de sus obligaciones contar con ellas previamente digitalizadas, se requirió el pago de derechos correspondiente por el escaneo y digitalización de cada hoja.</w:t>
            </w:r>
          </w:p>
        </w:tc>
        <w:tc>
          <w:tcPr>
            <w:tcW w:w="1418" w:type="dxa"/>
            <w:vMerge/>
            <w:vAlign w:val="center"/>
          </w:tcPr>
          <w:p w14:paraId="50AAC8B0"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42E1FB41" w14:textId="77777777" w:rsidR="006D29F6" w:rsidRPr="009F2F7E" w:rsidRDefault="006D29F6" w:rsidP="006D29F6">
            <w:pPr>
              <w:jc w:val="center"/>
              <w:rPr>
                <w:rFonts w:ascii="Palatino Linotype" w:hAnsi="Palatino Linotype"/>
                <w:sz w:val="16"/>
                <w:szCs w:val="16"/>
              </w:rPr>
            </w:pPr>
          </w:p>
        </w:tc>
        <w:tc>
          <w:tcPr>
            <w:tcW w:w="851" w:type="dxa"/>
            <w:vAlign w:val="center"/>
          </w:tcPr>
          <w:p w14:paraId="7270B4FE" w14:textId="06968F4C"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Sí</w:t>
            </w:r>
          </w:p>
        </w:tc>
      </w:tr>
      <w:tr w:rsidR="006D29F6" w:rsidRPr="009F2F7E" w14:paraId="67450CA3" w14:textId="77777777" w:rsidTr="00054698">
        <w:trPr>
          <w:trHeight w:val="160"/>
        </w:trPr>
        <w:tc>
          <w:tcPr>
            <w:tcW w:w="1828" w:type="dxa"/>
            <w:vMerge/>
            <w:vAlign w:val="center"/>
          </w:tcPr>
          <w:p w14:paraId="6959A180" w14:textId="77777777" w:rsidR="006D29F6" w:rsidRPr="009F2F7E" w:rsidRDefault="006D29F6" w:rsidP="006D29F6">
            <w:pPr>
              <w:jc w:val="center"/>
              <w:rPr>
                <w:rFonts w:ascii="Palatino Linotype" w:hAnsi="Palatino Linotype" w:cs="Arial"/>
                <w:b/>
                <w:sz w:val="16"/>
                <w:szCs w:val="16"/>
              </w:rPr>
            </w:pPr>
          </w:p>
        </w:tc>
        <w:tc>
          <w:tcPr>
            <w:tcW w:w="2142" w:type="dxa"/>
            <w:vAlign w:val="center"/>
          </w:tcPr>
          <w:p w14:paraId="2E959C7E" w14:textId="77777777" w:rsidR="006D29F6" w:rsidRPr="009F2F7E" w:rsidRDefault="006D29F6" w:rsidP="006D29F6">
            <w:pPr>
              <w:jc w:val="both"/>
              <w:rPr>
                <w:rFonts w:ascii="Palatino Linotype" w:hAnsi="Palatino Linotype"/>
                <w:sz w:val="16"/>
                <w:szCs w:val="16"/>
              </w:rPr>
            </w:pPr>
            <w:r w:rsidRPr="009F2F7E">
              <w:rPr>
                <w:rFonts w:ascii="Palatino Linotype" w:hAnsi="Palatino Linotype"/>
                <w:sz w:val="16"/>
                <w:szCs w:val="16"/>
              </w:rPr>
              <w:t>Acta de</w:t>
            </w:r>
            <w:r w:rsidRPr="009F2F7E">
              <w:rPr>
                <w:rFonts w:ascii="Palatino Linotype" w:hAnsi="Palatino Linotype" w:cstheme="minorBidi"/>
                <w:sz w:val="16"/>
                <w:szCs w:val="16"/>
              </w:rPr>
              <w:t xml:space="preserve"> la </w:t>
            </w:r>
            <w:r w:rsidRPr="009F2F7E">
              <w:rPr>
                <w:rFonts w:ascii="Palatino Linotype" w:hAnsi="Palatino Linotype"/>
                <w:sz w:val="16"/>
                <w:szCs w:val="16"/>
              </w:rPr>
              <w:t>75</w:t>
            </w:r>
            <w:r w:rsidRPr="009F2F7E">
              <w:rPr>
                <w:rFonts w:ascii="Palatino Linotype" w:hAnsi="Palatino Linotype" w:cstheme="minorBidi"/>
                <w:sz w:val="16"/>
                <w:szCs w:val="16"/>
              </w:rPr>
              <w:t>ª Sesión Extraordinaria del Comité de Transparencia</w:t>
            </w:r>
          </w:p>
        </w:tc>
        <w:tc>
          <w:tcPr>
            <w:tcW w:w="2126" w:type="dxa"/>
            <w:vAlign w:val="center"/>
          </w:tcPr>
          <w:p w14:paraId="3CA16451" w14:textId="32454C55" w:rsidR="006D29F6" w:rsidRPr="009F2F7E" w:rsidRDefault="006D29F6" w:rsidP="00223D24">
            <w:pPr>
              <w:jc w:val="both"/>
              <w:rPr>
                <w:rFonts w:ascii="Palatino Linotype" w:hAnsi="Palatino Linotype"/>
                <w:sz w:val="16"/>
                <w:szCs w:val="16"/>
              </w:rPr>
            </w:pPr>
            <w:r w:rsidRPr="009F2F7E">
              <w:rPr>
                <w:rFonts w:ascii="Palatino Linotype" w:hAnsi="Palatino Linotype"/>
                <w:sz w:val="16"/>
                <w:szCs w:val="16"/>
              </w:rPr>
              <w:t xml:space="preserve">Actas de la </w:t>
            </w:r>
            <w:r w:rsidRPr="009F2F7E">
              <w:rPr>
                <w:rFonts w:ascii="Palatino Linotype" w:hAnsi="Palatino Linotype" w:cstheme="minorBidi"/>
                <w:color w:val="FF0000"/>
                <w:sz w:val="16"/>
                <w:szCs w:val="16"/>
              </w:rPr>
              <w:t>6</w:t>
            </w:r>
            <w:r w:rsidR="00223D24" w:rsidRPr="009F2F7E">
              <w:rPr>
                <w:rFonts w:ascii="Palatino Linotype" w:hAnsi="Palatino Linotype" w:cstheme="minorBidi"/>
                <w:color w:val="FF0000"/>
                <w:sz w:val="16"/>
                <w:szCs w:val="16"/>
              </w:rPr>
              <w:t>8</w:t>
            </w:r>
            <w:r w:rsidRPr="009F2F7E">
              <w:rPr>
                <w:rFonts w:ascii="Palatino Linotype" w:hAnsi="Palatino Linotype" w:cstheme="minorBidi"/>
                <w:color w:val="FF0000"/>
                <w:sz w:val="16"/>
                <w:szCs w:val="16"/>
              </w:rPr>
              <w:t>ª</w:t>
            </w:r>
            <w:r w:rsidRPr="009F2F7E">
              <w:rPr>
                <w:rFonts w:ascii="Palatino Linotype" w:hAnsi="Palatino Linotype"/>
                <w:sz w:val="16"/>
                <w:szCs w:val="16"/>
              </w:rPr>
              <w:t xml:space="preserve">, </w:t>
            </w:r>
            <w:r w:rsidR="00223D24" w:rsidRPr="009F2F7E">
              <w:rPr>
                <w:rFonts w:ascii="Palatino Linotype" w:hAnsi="Palatino Linotype" w:cstheme="minorBidi"/>
                <w:sz w:val="16"/>
                <w:szCs w:val="16"/>
              </w:rPr>
              <w:t>71</w:t>
            </w:r>
            <w:r w:rsidRPr="009F2F7E">
              <w:rPr>
                <w:rFonts w:ascii="Palatino Linotype" w:hAnsi="Palatino Linotype" w:cstheme="minorBidi"/>
                <w:sz w:val="16"/>
                <w:szCs w:val="16"/>
              </w:rPr>
              <w:t>ª</w:t>
            </w:r>
            <w:r w:rsidR="00223D24" w:rsidRPr="009F2F7E">
              <w:rPr>
                <w:rFonts w:ascii="Palatino Linotype" w:hAnsi="Palatino Linotype" w:cstheme="minorBidi"/>
                <w:sz w:val="16"/>
                <w:szCs w:val="16"/>
              </w:rPr>
              <w:t xml:space="preserve"> y</w:t>
            </w:r>
            <w:r w:rsidRPr="009F2F7E">
              <w:rPr>
                <w:rFonts w:ascii="Palatino Linotype" w:hAnsi="Palatino Linotype" w:cstheme="minorBidi"/>
                <w:sz w:val="16"/>
                <w:szCs w:val="16"/>
              </w:rPr>
              <w:t xml:space="preserve"> </w:t>
            </w:r>
            <w:r w:rsidRPr="009F2F7E">
              <w:rPr>
                <w:rFonts w:ascii="Palatino Linotype" w:hAnsi="Palatino Linotype"/>
                <w:color w:val="FF0000"/>
                <w:sz w:val="16"/>
                <w:szCs w:val="16"/>
              </w:rPr>
              <w:t>7</w:t>
            </w:r>
            <w:r w:rsidR="00223D24" w:rsidRPr="009F2F7E">
              <w:rPr>
                <w:rFonts w:ascii="Palatino Linotype" w:hAnsi="Palatino Linotype"/>
                <w:color w:val="FF0000"/>
                <w:sz w:val="16"/>
                <w:szCs w:val="16"/>
              </w:rPr>
              <w:t>3</w:t>
            </w:r>
            <w:r w:rsidRPr="009F2F7E">
              <w:rPr>
                <w:rFonts w:ascii="Palatino Linotype" w:hAnsi="Palatino Linotype" w:cstheme="minorBidi"/>
                <w:color w:val="FF0000"/>
                <w:sz w:val="16"/>
                <w:szCs w:val="16"/>
              </w:rPr>
              <w:t>ª</w:t>
            </w:r>
            <w:r w:rsidRPr="009F2F7E">
              <w:rPr>
                <w:rFonts w:ascii="Palatino Linotype" w:hAnsi="Palatino Linotype"/>
                <w:color w:val="FF0000"/>
                <w:sz w:val="16"/>
                <w:szCs w:val="16"/>
              </w:rPr>
              <w:t xml:space="preserve"> </w:t>
            </w:r>
            <w:r w:rsidR="00D23F7B" w:rsidRPr="009F2F7E">
              <w:rPr>
                <w:rFonts w:ascii="Palatino Linotype" w:hAnsi="Palatino Linotype" w:cstheme="minorBidi"/>
                <w:sz w:val="16"/>
                <w:szCs w:val="16"/>
              </w:rPr>
              <w:t>Sesi</w:t>
            </w:r>
            <w:r w:rsidR="00D23F7B" w:rsidRPr="009F2F7E">
              <w:rPr>
                <w:rFonts w:ascii="Palatino Linotype" w:hAnsi="Palatino Linotype"/>
                <w:sz w:val="16"/>
                <w:szCs w:val="16"/>
              </w:rPr>
              <w:t>ones</w:t>
            </w:r>
            <w:r w:rsidR="00D23F7B" w:rsidRPr="009F2F7E">
              <w:rPr>
                <w:rFonts w:ascii="Palatino Linotype" w:hAnsi="Palatino Linotype" w:cstheme="minorBidi"/>
                <w:sz w:val="16"/>
                <w:szCs w:val="16"/>
              </w:rPr>
              <w:t xml:space="preserve"> Extraordinaria</w:t>
            </w:r>
            <w:r w:rsidR="00D23F7B" w:rsidRPr="009F2F7E">
              <w:rPr>
                <w:rFonts w:ascii="Palatino Linotype" w:hAnsi="Palatino Linotype"/>
                <w:sz w:val="16"/>
                <w:szCs w:val="16"/>
              </w:rPr>
              <w:t>s</w:t>
            </w:r>
            <w:r w:rsidR="00D23F7B" w:rsidRPr="009F2F7E">
              <w:rPr>
                <w:rFonts w:ascii="Palatino Linotype" w:hAnsi="Palatino Linotype" w:cstheme="minorBidi"/>
                <w:sz w:val="16"/>
                <w:szCs w:val="16"/>
              </w:rPr>
              <w:t xml:space="preserve"> del Comité de Transparencia</w:t>
            </w:r>
            <w:r w:rsidR="00D23F7B" w:rsidRPr="009F2F7E">
              <w:rPr>
                <w:rFonts w:ascii="Palatino Linotype" w:hAnsi="Palatino Linotype"/>
                <w:sz w:val="16"/>
                <w:szCs w:val="16"/>
              </w:rPr>
              <w:t>.</w:t>
            </w:r>
          </w:p>
        </w:tc>
        <w:tc>
          <w:tcPr>
            <w:tcW w:w="1418" w:type="dxa"/>
            <w:vMerge/>
            <w:vAlign w:val="center"/>
          </w:tcPr>
          <w:p w14:paraId="16924966" w14:textId="77777777" w:rsidR="006D29F6" w:rsidRPr="009F2F7E" w:rsidRDefault="006D29F6" w:rsidP="006D29F6">
            <w:pPr>
              <w:jc w:val="center"/>
              <w:rPr>
                <w:rFonts w:ascii="Palatino Linotype" w:hAnsi="Palatino Linotype"/>
                <w:sz w:val="16"/>
                <w:szCs w:val="16"/>
              </w:rPr>
            </w:pPr>
          </w:p>
        </w:tc>
        <w:tc>
          <w:tcPr>
            <w:tcW w:w="1275" w:type="dxa"/>
            <w:vMerge/>
            <w:vAlign w:val="center"/>
          </w:tcPr>
          <w:p w14:paraId="05169CF5" w14:textId="77777777" w:rsidR="006D29F6" w:rsidRPr="009F2F7E" w:rsidRDefault="006D29F6" w:rsidP="006D29F6">
            <w:pPr>
              <w:jc w:val="center"/>
              <w:rPr>
                <w:rFonts w:ascii="Palatino Linotype" w:hAnsi="Palatino Linotype"/>
                <w:sz w:val="16"/>
                <w:szCs w:val="16"/>
              </w:rPr>
            </w:pPr>
          </w:p>
        </w:tc>
        <w:tc>
          <w:tcPr>
            <w:tcW w:w="851" w:type="dxa"/>
            <w:vAlign w:val="center"/>
          </w:tcPr>
          <w:p w14:paraId="4F9020BF" w14:textId="5903FCAC" w:rsidR="006D29F6" w:rsidRPr="009F2F7E" w:rsidRDefault="006D29F6" w:rsidP="006D29F6">
            <w:pPr>
              <w:jc w:val="center"/>
              <w:rPr>
                <w:rFonts w:ascii="Palatino Linotype" w:hAnsi="Palatino Linotype"/>
                <w:sz w:val="16"/>
                <w:szCs w:val="16"/>
              </w:rPr>
            </w:pPr>
            <w:r w:rsidRPr="009F2F7E">
              <w:rPr>
                <w:rFonts w:ascii="Palatino Linotype" w:hAnsi="Palatino Linotype"/>
                <w:sz w:val="16"/>
                <w:szCs w:val="16"/>
              </w:rPr>
              <w:t>Sí</w:t>
            </w:r>
          </w:p>
        </w:tc>
      </w:tr>
    </w:tbl>
    <w:p w14:paraId="1C74EE00" w14:textId="1903B2BA" w:rsidR="00294935" w:rsidRPr="009F2F7E" w:rsidRDefault="00294935" w:rsidP="00294935">
      <w:pPr>
        <w:spacing w:before="240" w:after="240" w:line="360" w:lineRule="auto"/>
        <w:jc w:val="both"/>
        <w:rPr>
          <w:rFonts w:ascii="Palatino Linotype" w:hAnsi="Palatino Linotype"/>
        </w:rPr>
      </w:pPr>
      <w:r w:rsidRPr="009F2F7E">
        <w:rPr>
          <w:rFonts w:ascii="Palatino Linotype" w:hAnsi="Palatino Linotype" w:cs="Arial"/>
        </w:rPr>
        <w:t>E</w:t>
      </w:r>
      <w:r w:rsidR="00223D24" w:rsidRPr="009F2F7E">
        <w:rPr>
          <w:rFonts w:ascii="Palatino Linotype" w:hAnsi="Palatino Linotype" w:cs="Arial"/>
        </w:rPr>
        <w:t xml:space="preserve">n virtud de lo anterior, respecto de los recursos de revisión </w:t>
      </w:r>
      <w:r w:rsidR="00223D24" w:rsidRPr="009F2F7E">
        <w:rPr>
          <w:rFonts w:ascii="Palatino Linotype" w:hAnsi="Palatino Linotype" w:cs="Arial"/>
          <w:b/>
          <w:bCs/>
        </w:rPr>
        <w:t>04032/INFOEM/IP/RR/2018 (</w:t>
      </w:r>
      <w:r w:rsidR="00223D24" w:rsidRPr="009F2F7E">
        <w:rPr>
          <w:rFonts w:ascii="Palatino Linotype" w:hAnsi="Palatino Linotype" w:cs="Arial"/>
          <w:b/>
        </w:rPr>
        <w:t>01168/UPVT/IP/2018</w:t>
      </w:r>
      <w:r w:rsidR="00223D24" w:rsidRPr="009F2F7E">
        <w:rPr>
          <w:rFonts w:ascii="Palatino Linotype" w:hAnsi="Palatino Linotype" w:cs="Arial"/>
          <w:b/>
          <w:bCs/>
        </w:rPr>
        <w:t>)</w:t>
      </w:r>
      <w:r w:rsidR="00223D24" w:rsidRPr="009F2F7E">
        <w:rPr>
          <w:rFonts w:ascii="Palatino Linotype" w:hAnsi="Palatino Linotype" w:cs="Arial"/>
          <w:bCs/>
        </w:rPr>
        <w:t xml:space="preserve">, </w:t>
      </w:r>
      <w:r w:rsidR="00223D24" w:rsidRPr="009F2F7E">
        <w:rPr>
          <w:rFonts w:ascii="Palatino Linotype" w:hAnsi="Palatino Linotype" w:cs="Arial"/>
          <w:b/>
          <w:bCs/>
        </w:rPr>
        <w:t>04035/INFOEM/IP/RR/2018 (</w:t>
      </w:r>
      <w:r w:rsidR="00223D24" w:rsidRPr="009F2F7E">
        <w:rPr>
          <w:rFonts w:ascii="Palatino Linotype" w:hAnsi="Palatino Linotype" w:cs="Arial"/>
          <w:b/>
        </w:rPr>
        <w:t>01171/UPVT/IP/2018</w:t>
      </w:r>
      <w:r w:rsidR="00223D24" w:rsidRPr="009F2F7E">
        <w:rPr>
          <w:rFonts w:ascii="Palatino Linotype" w:hAnsi="Palatino Linotype" w:cs="Arial"/>
          <w:b/>
          <w:bCs/>
        </w:rPr>
        <w:t>)</w:t>
      </w:r>
      <w:r w:rsidR="00223D24" w:rsidRPr="009F2F7E">
        <w:rPr>
          <w:rFonts w:ascii="Palatino Linotype" w:hAnsi="Palatino Linotype" w:cs="Arial"/>
          <w:bCs/>
        </w:rPr>
        <w:t xml:space="preserve">, </w:t>
      </w:r>
      <w:r w:rsidR="00223D24" w:rsidRPr="009F2F7E">
        <w:rPr>
          <w:rFonts w:ascii="Palatino Linotype" w:hAnsi="Palatino Linotype" w:cs="Arial"/>
          <w:b/>
          <w:bCs/>
        </w:rPr>
        <w:t>04039/INFOEM/IP/RR/2018 (</w:t>
      </w:r>
      <w:r w:rsidR="00223D24" w:rsidRPr="009F2F7E">
        <w:rPr>
          <w:rFonts w:ascii="Palatino Linotype" w:hAnsi="Palatino Linotype" w:cs="Arial"/>
          <w:b/>
        </w:rPr>
        <w:t>01175/UPVT/IP/2018</w:t>
      </w:r>
      <w:r w:rsidR="00223D24" w:rsidRPr="009F2F7E">
        <w:rPr>
          <w:rFonts w:ascii="Palatino Linotype" w:hAnsi="Palatino Linotype" w:cs="Arial"/>
          <w:b/>
          <w:bCs/>
        </w:rPr>
        <w:t>)</w:t>
      </w:r>
      <w:r w:rsidR="00223D24" w:rsidRPr="009F2F7E">
        <w:rPr>
          <w:rFonts w:ascii="Palatino Linotype" w:hAnsi="Palatino Linotype" w:cs="Arial"/>
          <w:bCs/>
        </w:rPr>
        <w:t xml:space="preserve">, </w:t>
      </w:r>
      <w:r w:rsidR="00223D24" w:rsidRPr="009F2F7E">
        <w:rPr>
          <w:rFonts w:ascii="Palatino Linotype" w:hAnsi="Palatino Linotype" w:cs="Arial"/>
          <w:b/>
          <w:bCs/>
        </w:rPr>
        <w:t>04040/INFOEM/IP/RR/2018 (</w:t>
      </w:r>
      <w:r w:rsidR="00223D24" w:rsidRPr="009F2F7E">
        <w:rPr>
          <w:rFonts w:ascii="Palatino Linotype" w:hAnsi="Palatino Linotype" w:cs="Arial"/>
          <w:b/>
        </w:rPr>
        <w:t>01176/UPVT/IP/2018</w:t>
      </w:r>
      <w:r w:rsidR="00223D24" w:rsidRPr="009F2F7E">
        <w:rPr>
          <w:rFonts w:ascii="Palatino Linotype" w:hAnsi="Palatino Linotype" w:cs="Arial"/>
          <w:b/>
          <w:bCs/>
        </w:rPr>
        <w:t>)</w:t>
      </w:r>
      <w:r w:rsidR="00223D24" w:rsidRPr="009F2F7E">
        <w:rPr>
          <w:rFonts w:ascii="Palatino Linotype" w:hAnsi="Palatino Linotype" w:cs="Arial"/>
          <w:bCs/>
        </w:rPr>
        <w:t xml:space="preserve">, </w:t>
      </w:r>
      <w:r w:rsidR="00223D24" w:rsidRPr="009F2F7E">
        <w:rPr>
          <w:rFonts w:ascii="Palatino Linotype" w:hAnsi="Palatino Linotype" w:cs="Arial"/>
          <w:b/>
          <w:bCs/>
        </w:rPr>
        <w:t>04043/INFOEM/IP/RR/2018 (</w:t>
      </w:r>
      <w:r w:rsidR="00223D24" w:rsidRPr="009F2F7E">
        <w:rPr>
          <w:rFonts w:ascii="Palatino Linotype" w:hAnsi="Palatino Linotype" w:cs="Arial"/>
          <w:b/>
        </w:rPr>
        <w:t>01179/UPVT/IP/2018</w:t>
      </w:r>
      <w:r w:rsidR="00223D24" w:rsidRPr="009F2F7E">
        <w:rPr>
          <w:rFonts w:ascii="Palatino Linotype" w:hAnsi="Palatino Linotype" w:cs="Arial"/>
          <w:b/>
          <w:bCs/>
        </w:rPr>
        <w:t xml:space="preserve">) </w:t>
      </w:r>
      <w:r w:rsidR="00223D24" w:rsidRPr="009F2F7E">
        <w:rPr>
          <w:rFonts w:ascii="Palatino Linotype" w:hAnsi="Palatino Linotype" w:cs="Arial"/>
          <w:bCs/>
        </w:rPr>
        <w:t xml:space="preserve">y </w:t>
      </w:r>
      <w:r w:rsidR="00223D24" w:rsidRPr="009F2F7E">
        <w:rPr>
          <w:rFonts w:ascii="Palatino Linotype" w:hAnsi="Palatino Linotype" w:cs="Arial"/>
          <w:b/>
          <w:bCs/>
        </w:rPr>
        <w:t>04044/INFOEM/IP/RR/2018 (</w:t>
      </w:r>
      <w:r w:rsidR="00223D24" w:rsidRPr="009F2F7E">
        <w:rPr>
          <w:rFonts w:ascii="Palatino Linotype" w:hAnsi="Palatino Linotype" w:cs="Arial"/>
          <w:b/>
        </w:rPr>
        <w:t>01180/UPVT/IP/2018</w:t>
      </w:r>
      <w:r w:rsidR="00223D24" w:rsidRPr="009F2F7E">
        <w:rPr>
          <w:rFonts w:ascii="Palatino Linotype" w:hAnsi="Palatino Linotype" w:cs="Arial"/>
          <w:b/>
          <w:bCs/>
        </w:rPr>
        <w:t>)</w:t>
      </w:r>
      <w:r w:rsidRPr="009F2F7E">
        <w:rPr>
          <w:rFonts w:ascii="Palatino Linotype" w:hAnsi="Palatino Linotype" w:cs="Arial"/>
        </w:rPr>
        <w:t xml:space="preserve">, esta </w:t>
      </w:r>
      <w:r w:rsidRPr="009F2F7E">
        <w:rPr>
          <w:rFonts w:ascii="Palatino Linotype" w:hAnsi="Palatino Linotype" w:cs="Arial"/>
        </w:rPr>
        <w:lastRenderedPageBreak/>
        <w:t xml:space="preserve">Ponencia Resolutora advierte que </w:t>
      </w:r>
      <w:r w:rsidRPr="009F2F7E">
        <w:rPr>
          <w:rFonts w:ascii="Palatino Linotype" w:hAnsi="Palatino Linotype"/>
        </w:rPr>
        <w:t xml:space="preserve">resultan </w:t>
      </w:r>
      <w:r w:rsidRPr="009F2F7E">
        <w:rPr>
          <w:rFonts w:ascii="Palatino Linotype" w:hAnsi="Palatino Linotype"/>
          <w:b/>
        </w:rPr>
        <w:t xml:space="preserve">fundadas </w:t>
      </w:r>
      <w:r w:rsidRPr="009F2F7E">
        <w:rPr>
          <w:rFonts w:ascii="Palatino Linotype" w:hAnsi="Palatino Linotype" w:cs="Arial"/>
        </w:rPr>
        <w:t xml:space="preserve">las razones o motivos de </w:t>
      </w:r>
      <w:r w:rsidRPr="009F2F7E">
        <w:rPr>
          <w:rFonts w:ascii="Palatino Linotype" w:hAnsi="Palatino Linotype"/>
        </w:rPr>
        <w:t xml:space="preserve">inconformidad expuestas por </w:t>
      </w:r>
      <w:r w:rsidRPr="009F2F7E">
        <w:rPr>
          <w:rFonts w:ascii="Palatino Linotype" w:hAnsi="Palatino Linotype" w:cs="Arial"/>
          <w:b/>
        </w:rPr>
        <w:t>LA RECURRENTE</w:t>
      </w:r>
      <w:r w:rsidR="00223D24" w:rsidRPr="009F2F7E">
        <w:rPr>
          <w:rFonts w:ascii="Palatino Linotype" w:hAnsi="Palatino Linotype"/>
        </w:rPr>
        <w:t xml:space="preserve">, y determina </w:t>
      </w:r>
      <w:r w:rsidR="00223D24" w:rsidRPr="009F2F7E">
        <w:rPr>
          <w:rFonts w:ascii="Palatino Linotype" w:hAnsi="Palatino Linotype"/>
          <w:b/>
        </w:rPr>
        <w:t>REVOCAR</w:t>
      </w:r>
      <w:r w:rsidR="00223D24" w:rsidRPr="009F2F7E">
        <w:rPr>
          <w:rFonts w:ascii="Palatino Linotype" w:hAnsi="Palatino Linotype"/>
        </w:rPr>
        <w:t xml:space="preserve"> la</w:t>
      </w:r>
      <w:r w:rsidR="00D23F7B" w:rsidRPr="009F2F7E">
        <w:rPr>
          <w:rFonts w:ascii="Palatino Linotype" w:hAnsi="Palatino Linotype"/>
        </w:rPr>
        <w:t>s</w:t>
      </w:r>
      <w:r w:rsidR="00223D24" w:rsidRPr="009F2F7E">
        <w:rPr>
          <w:rFonts w:ascii="Palatino Linotype" w:hAnsi="Palatino Linotype"/>
        </w:rPr>
        <w:t xml:space="preserve"> respuesta</w:t>
      </w:r>
      <w:r w:rsidR="00D23F7B" w:rsidRPr="009F2F7E">
        <w:rPr>
          <w:rFonts w:ascii="Palatino Linotype" w:hAnsi="Palatino Linotype"/>
        </w:rPr>
        <w:t>s</w:t>
      </w:r>
      <w:r w:rsidR="00223D24" w:rsidRPr="009F2F7E">
        <w:rPr>
          <w:rFonts w:ascii="Palatino Linotype" w:hAnsi="Palatino Linotype"/>
        </w:rPr>
        <w:t xml:space="preserve"> del </w:t>
      </w:r>
      <w:r w:rsidR="00223D24" w:rsidRPr="009F2F7E">
        <w:rPr>
          <w:rFonts w:ascii="Palatino Linotype" w:hAnsi="Palatino Linotype"/>
          <w:b/>
        </w:rPr>
        <w:t>SUJETO OBLIGADO</w:t>
      </w:r>
      <w:r w:rsidR="00223D24" w:rsidRPr="009F2F7E">
        <w:rPr>
          <w:rFonts w:ascii="Palatino Linotype" w:hAnsi="Palatino Linotype"/>
        </w:rPr>
        <w:t xml:space="preserve">, y </w:t>
      </w:r>
      <w:r w:rsidR="00B22B13" w:rsidRPr="009F2F7E">
        <w:rPr>
          <w:rFonts w:ascii="Palatino Linotype" w:hAnsi="Palatino Linotype" w:cs="Arial"/>
        </w:rPr>
        <w:t xml:space="preserve">en términos del artículo 186, fracción III de la Ley de Transparencia y Acceso a la </w:t>
      </w:r>
      <w:r w:rsidR="00B22B13" w:rsidRPr="009F2F7E">
        <w:rPr>
          <w:rFonts w:ascii="Palatino Linotype" w:hAnsi="Palatino Linotype"/>
        </w:rPr>
        <w:t>Información</w:t>
      </w:r>
      <w:r w:rsidR="00B22B13" w:rsidRPr="009F2F7E">
        <w:rPr>
          <w:rFonts w:ascii="Palatino Linotype" w:hAnsi="Palatino Linotype" w:cs="Arial"/>
        </w:rPr>
        <w:t xml:space="preserve"> Pública del Estado de México y Municipios, </w:t>
      </w:r>
      <w:r w:rsidR="00223D24" w:rsidRPr="009F2F7E">
        <w:rPr>
          <w:rFonts w:ascii="Palatino Linotype" w:hAnsi="Palatino Linotype"/>
        </w:rPr>
        <w:t xml:space="preserve">ordenar la entrega de las Actas de la 61ª, 64ª, 69ª y 72ª Sesiones Extraordinarias del Comité de Transparencia, en </w:t>
      </w:r>
      <w:r w:rsidR="00D30C12" w:rsidRPr="009F2F7E">
        <w:rPr>
          <w:rFonts w:ascii="Palatino Linotype" w:hAnsi="Palatino Linotype"/>
        </w:rPr>
        <w:t xml:space="preserve">conformidad </w:t>
      </w:r>
      <w:r w:rsidR="00223D24" w:rsidRPr="009F2F7E">
        <w:rPr>
          <w:rFonts w:ascii="Palatino Linotype" w:hAnsi="Palatino Linotype"/>
        </w:rPr>
        <w:t>de lo siguiente:</w:t>
      </w:r>
    </w:p>
    <w:p w14:paraId="521F1634" w14:textId="40E0410C" w:rsidR="00223D24" w:rsidRPr="009F2F7E" w:rsidRDefault="00D30C12" w:rsidP="0005026C">
      <w:pPr>
        <w:pStyle w:val="Prrafodelista"/>
        <w:numPr>
          <w:ilvl w:val="0"/>
          <w:numId w:val="47"/>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Mediante las respuestas otorgadas, </w:t>
      </w:r>
      <w:r w:rsidRPr="009F2F7E">
        <w:rPr>
          <w:rFonts w:ascii="Palatino Linotype" w:hAnsi="Palatino Linotype"/>
          <w:b/>
        </w:rPr>
        <w:t>no se colmó alguna porción</w:t>
      </w:r>
      <w:r w:rsidRPr="009F2F7E">
        <w:rPr>
          <w:rFonts w:ascii="Palatino Linotype" w:hAnsi="Palatino Linotype"/>
        </w:rPr>
        <w:t xml:space="preserve"> de las solicitudes de información;</w:t>
      </w:r>
    </w:p>
    <w:p w14:paraId="015B942B" w14:textId="42C0546B" w:rsidR="00D30C12" w:rsidRPr="009F2F7E" w:rsidRDefault="00D30C12" w:rsidP="0005026C">
      <w:pPr>
        <w:pStyle w:val="Prrafodelista"/>
        <w:numPr>
          <w:ilvl w:val="0"/>
          <w:numId w:val="47"/>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Hasta el Informe Justificado, se hizo del conocimiento de </w:t>
      </w:r>
      <w:r w:rsidRPr="009F2F7E">
        <w:rPr>
          <w:rFonts w:ascii="Palatino Linotype" w:hAnsi="Palatino Linotype"/>
          <w:b/>
        </w:rPr>
        <w:t>LA RECURRENTE</w:t>
      </w:r>
      <w:r w:rsidRPr="009F2F7E">
        <w:rPr>
          <w:rFonts w:ascii="Palatino Linotype" w:hAnsi="Palatino Linotype"/>
        </w:rPr>
        <w:t xml:space="preserve"> que las Carpetas de Trabajo de la 61ª, 64ª, 68ª, 69ª, 72ª y 73ª Sesiones Extraordinarias del Comité de Transparencia, no se encuentran digitalizadas y previo a su entrega deben liquida</w:t>
      </w:r>
      <w:r w:rsidR="001C6619" w:rsidRPr="009F2F7E">
        <w:rPr>
          <w:rFonts w:ascii="Palatino Linotype" w:hAnsi="Palatino Linotype"/>
        </w:rPr>
        <w:t>rse</w:t>
      </w:r>
      <w:r w:rsidRPr="009F2F7E">
        <w:rPr>
          <w:rFonts w:ascii="Palatino Linotype" w:hAnsi="Palatino Linotype"/>
        </w:rPr>
        <w:t xml:space="preserve"> los derechos correspondientes por el escaneo y digitalización de cada hoja;</w:t>
      </w:r>
    </w:p>
    <w:p w14:paraId="7C192777" w14:textId="4572FD46" w:rsidR="00D30C12" w:rsidRPr="009F2F7E" w:rsidRDefault="00D30C12" w:rsidP="0005026C">
      <w:pPr>
        <w:pStyle w:val="Prrafodelista"/>
        <w:numPr>
          <w:ilvl w:val="0"/>
          <w:numId w:val="47"/>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No fueron entregadas las Actas de la 61ª, 64ª, 68ª, 69ª, 72ª y 73ª Sesiones Extraordinarias del Comité de Transparencia, y</w:t>
      </w:r>
    </w:p>
    <w:p w14:paraId="35E41BA9" w14:textId="2A87C9C1" w:rsidR="00D30C12" w:rsidRPr="009F2F7E" w:rsidRDefault="00D30C12" w:rsidP="0005026C">
      <w:pPr>
        <w:pStyle w:val="Prrafodelista"/>
        <w:numPr>
          <w:ilvl w:val="0"/>
          <w:numId w:val="47"/>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Se tiene por colmada la entrega la entrega de las Actas de la 68ª y 73ª Sesiones Extraordinarias del Comité de Transparencia, en razón de que fueron dadas a conocer a </w:t>
      </w:r>
      <w:r w:rsidRPr="009F2F7E">
        <w:rPr>
          <w:rFonts w:ascii="Palatino Linotype" w:hAnsi="Palatino Linotype"/>
          <w:b/>
        </w:rPr>
        <w:t>LA RECURRENTE</w:t>
      </w:r>
      <w:r w:rsidRPr="009F2F7E">
        <w:rPr>
          <w:rFonts w:ascii="Palatino Linotype" w:hAnsi="Palatino Linotype"/>
        </w:rPr>
        <w:t xml:space="preserve"> mediante la respuesta a la solicitud de información </w:t>
      </w:r>
      <w:r w:rsidRPr="009F2F7E">
        <w:rPr>
          <w:rFonts w:ascii="Palatino Linotype" w:hAnsi="Palatino Linotype"/>
          <w:b/>
        </w:rPr>
        <w:t>01182/UPVT/IP/2018</w:t>
      </w:r>
      <w:r w:rsidRPr="009F2F7E">
        <w:rPr>
          <w:rFonts w:ascii="Palatino Linotype" w:hAnsi="Palatino Linotype"/>
        </w:rPr>
        <w:t xml:space="preserve">, quedando sin materia, el cual corresponde al recurso de revisión </w:t>
      </w:r>
      <w:r w:rsidRPr="009F2F7E">
        <w:rPr>
          <w:rFonts w:ascii="Palatino Linotype" w:hAnsi="Palatino Linotype" w:cs="Arial"/>
          <w:b/>
          <w:bCs/>
        </w:rPr>
        <w:t>04046/INFOEM/IP/RR/2018</w:t>
      </w:r>
      <w:r w:rsidRPr="009F2F7E">
        <w:rPr>
          <w:rFonts w:ascii="Palatino Linotype" w:hAnsi="Palatino Linotype" w:cs="Arial"/>
          <w:bCs/>
        </w:rPr>
        <w:t xml:space="preserve"> acumulado a los recursos de revisión precisados en este apartado, por lo que, resultaría ocioso ordenar la entrega de </w:t>
      </w:r>
      <w:r w:rsidRPr="009F2F7E">
        <w:rPr>
          <w:rFonts w:ascii="Palatino Linotype" w:hAnsi="Palatino Linotype" w:cs="Arial"/>
          <w:bCs/>
        </w:rPr>
        <w:lastRenderedPageBreak/>
        <w:t xml:space="preserve">documentación que, ya que existe constancia que obra en poder de </w:t>
      </w:r>
      <w:r w:rsidRPr="009F2F7E">
        <w:rPr>
          <w:rFonts w:ascii="Palatino Linotype" w:hAnsi="Palatino Linotype" w:cs="Arial"/>
          <w:b/>
          <w:bCs/>
        </w:rPr>
        <w:t>LA RECURRENTE</w:t>
      </w:r>
      <w:r w:rsidRPr="009F2F7E">
        <w:rPr>
          <w:rFonts w:ascii="Palatino Linotype" w:hAnsi="Palatino Linotype" w:cs="Arial"/>
          <w:bCs/>
        </w:rPr>
        <w:t>.</w:t>
      </w:r>
    </w:p>
    <w:p w14:paraId="4C42072A" w14:textId="7DC709CC" w:rsidR="00D30C12" w:rsidRPr="009F2F7E" w:rsidRDefault="00D30C12" w:rsidP="00D30C12">
      <w:pPr>
        <w:spacing w:before="240" w:after="240" w:line="360" w:lineRule="auto"/>
        <w:jc w:val="both"/>
        <w:rPr>
          <w:rFonts w:ascii="Palatino Linotype" w:hAnsi="Palatino Linotype"/>
        </w:rPr>
      </w:pPr>
      <w:r w:rsidRPr="009F2F7E">
        <w:rPr>
          <w:rFonts w:ascii="Palatino Linotype" w:hAnsi="Palatino Linotype" w:cs="Arial"/>
        </w:rPr>
        <w:t xml:space="preserve">Por lo que hace a los recursos de revisión </w:t>
      </w:r>
      <w:r w:rsidRPr="009F2F7E">
        <w:rPr>
          <w:rFonts w:ascii="Palatino Linotype" w:hAnsi="Palatino Linotype" w:cs="Arial"/>
          <w:b/>
          <w:bCs/>
        </w:rPr>
        <w:t>04033/INFOEM/IP/RR/2018 (</w:t>
      </w:r>
      <w:r w:rsidRPr="009F2F7E">
        <w:rPr>
          <w:rFonts w:ascii="Palatino Linotype" w:hAnsi="Palatino Linotype" w:cs="Arial"/>
          <w:b/>
        </w:rPr>
        <w:t>01169/UPVT/IP/2018</w:t>
      </w:r>
      <w:r w:rsidRPr="009F2F7E">
        <w:rPr>
          <w:rFonts w:ascii="Palatino Linotype" w:hAnsi="Palatino Linotype" w:cs="Arial"/>
          <w:b/>
          <w:bCs/>
        </w:rPr>
        <w:t>)</w:t>
      </w:r>
      <w:r w:rsidRPr="009F2F7E">
        <w:rPr>
          <w:rFonts w:ascii="Palatino Linotype" w:hAnsi="Palatino Linotype" w:cs="Arial"/>
          <w:bCs/>
        </w:rPr>
        <w:t xml:space="preserve">, </w:t>
      </w:r>
      <w:r w:rsidRPr="009F2F7E">
        <w:rPr>
          <w:rFonts w:ascii="Palatino Linotype" w:hAnsi="Palatino Linotype" w:cs="Arial"/>
          <w:b/>
          <w:bCs/>
        </w:rPr>
        <w:t>04037/INFOEM/IP/RR/2018 (</w:t>
      </w:r>
      <w:r w:rsidRPr="009F2F7E">
        <w:rPr>
          <w:rFonts w:ascii="Palatino Linotype" w:hAnsi="Palatino Linotype" w:cs="Arial"/>
          <w:b/>
        </w:rPr>
        <w:t>01173/UPVT/IP/2018</w:t>
      </w:r>
      <w:r w:rsidRPr="009F2F7E">
        <w:rPr>
          <w:rFonts w:ascii="Palatino Linotype" w:hAnsi="Palatino Linotype" w:cs="Arial"/>
          <w:b/>
          <w:bCs/>
        </w:rPr>
        <w:t xml:space="preserve">) </w:t>
      </w:r>
      <w:r w:rsidRPr="009F2F7E">
        <w:rPr>
          <w:rFonts w:ascii="Palatino Linotype" w:hAnsi="Palatino Linotype" w:cs="Arial"/>
          <w:bCs/>
        </w:rPr>
        <w:t xml:space="preserve">y </w:t>
      </w:r>
      <w:r w:rsidRPr="009F2F7E">
        <w:rPr>
          <w:rFonts w:ascii="Palatino Linotype" w:hAnsi="Palatino Linotype" w:cs="Arial"/>
          <w:b/>
          <w:bCs/>
        </w:rPr>
        <w:t>04042/INFOEM/IP/RR/2018 (</w:t>
      </w:r>
      <w:r w:rsidRPr="009F2F7E">
        <w:rPr>
          <w:rFonts w:ascii="Palatino Linotype" w:hAnsi="Palatino Linotype" w:cs="Arial"/>
          <w:b/>
        </w:rPr>
        <w:t>01178/UPVT/IP/2018</w:t>
      </w:r>
      <w:r w:rsidRPr="009F2F7E">
        <w:rPr>
          <w:rFonts w:ascii="Palatino Linotype" w:hAnsi="Palatino Linotype" w:cs="Arial"/>
          <w:b/>
          <w:bCs/>
        </w:rPr>
        <w:t>)</w:t>
      </w:r>
      <w:r w:rsidRPr="009F2F7E">
        <w:rPr>
          <w:rFonts w:ascii="Palatino Linotype" w:hAnsi="Palatino Linotype" w:cs="Arial"/>
        </w:rPr>
        <w:t xml:space="preserve">, esta Ponencia Resolutora advierte que </w:t>
      </w:r>
      <w:r w:rsidRPr="009F2F7E">
        <w:rPr>
          <w:rFonts w:ascii="Palatino Linotype" w:hAnsi="Palatino Linotype"/>
        </w:rPr>
        <w:t xml:space="preserve">resultan </w:t>
      </w:r>
      <w:r w:rsidRPr="009F2F7E">
        <w:rPr>
          <w:rFonts w:ascii="Palatino Linotype" w:hAnsi="Palatino Linotype"/>
          <w:b/>
        </w:rPr>
        <w:t xml:space="preserve">infundadas </w:t>
      </w:r>
      <w:r w:rsidRPr="009F2F7E">
        <w:rPr>
          <w:rFonts w:ascii="Palatino Linotype" w:hAnsi="Palatino Linotype" w:cs="Arial"/>
        </w:rPr>
        <w:t xml:space="preserve">las razones o motivos de </w:t>
      </w:r>
      <w:r w:rsidRPr="009F2F7E">
        <w:rPr>
          <w:rFonts w:ascii="Palatino Linotype" w:hAnsi="Palatino Linotype"/>
        </w:rPr>
        <w:t xml:space="preserve">inconformidad expuestas por </w:t>
      </w:r>
      <w:r w:rsidRPr="009F2F7E">
        <w:rPr>
          <w:rFonts w:ascii="Palatino Linotype" w:hAnsi="Palatino Linotype" w:cs="Arial"/>
          <w:b/>
        </w:rPr>
        <w:t>LA RECURRENTE</w:t>
      </w:r>
      <w:r w:rsidRPr="009F2F7E">
        <w:rPr>
          <w:rFonts w:ascii="Palatino Linotype" w:hAnsi="Palatino Linotype"/>
        </w:rPr>
        <w:t xml:space="preserve">, y </w:t>
      </w:r>
      <w:r w:rsidR="00B22B13" w:rsidRPr="009F2F7E">
        <w:rPr>
          <w:rFonts w:ascii="Palatino Linotype" w:hAnsi="Palatino Linotype" w:cs="Arial"/>
        </w:rPr>
        <w:t xml:space="preserve">en términos del artículo 186, fracción II de la Ley de Transparencia y Acceso a la </w:t>
      </w:r>
      <w:r w:rsidR="00B22B13" w:rsidRPr="009F2F7E">
        <w:rPr>
          <w:rFonts w:ascii="Palatino Linotype" w:hAnsi="Palatino Linotype"/>
        </w:rPr>
        <w:t>Información</w:t>
      </w:r>
      <w:r w:rsidR="00B22B13" w:rsidRPr="009F2F7E">
        <w:rPr>
          <w:rFonts w:ascii="Palatino Linotype" w:hAnsi="Palatino Linotype" w:cs="Arial"/>
        </w:rPr>
        <w:t xml:space="preserve"> Pública del Estado de México y Municipios, </w:t>
      </w:r>
      <w:r w:rsidRPr="009F2F7E">
        <w:rPr>
          <w:rFonts w:ascii="Palatino Linotype" w:hAnsi="Palatino Linotype"/>
        </w:rPr>
        <w:t xml:space="preserve">determina </w:t>
      </w:r>
      <w:r w:rsidRPr="009F2F7E">
        <w:rPr>
          <w:rFonts w:ascii="Palatino Linotype" w:hAnsi="Palatino Linotype"/>
          <w:b/>
        </w:rPr>
        <w:t xml:space="preserve">CONFIRMAR </w:t>
      </w:r>
      <w:r w:rsidRPr="009F2F7E">
        <w:rPr>
          <w:rFonts w:ascii="Palatino Linotype" w:hAnsi="Palatino Linotype"/>
        </w:rPr>
        <w:t>las respuesta</w:t>
      </w:r>
      <w:r w:rsidR="00D23F7B" w:rsidRPr="009F2F7E">
        <w:rPr>
          <w:rFonts w:ascii="Palatino Linotype" w:hAnsi="Palatino Linotype"/>
        </w:rPr>
        <w:t>s</w:t>
      </w:r>
      <w:r w:rsidRPr="009F2F7E">
        <w:rPr>
          <w:rFonts w:ascii="Palatino Linotype" w:hAnsi="Palatino Linotype"/>
        </w:rPr>
        <w:t xml:space="preserve"> del </w:t>
      </w:r>
      <w:r w:rsidRPr="009F2F7E">
        <w:rPr>
          <w:rFonts w:ascii="Palatino Linotype" w:hAnsi="Palatino Linotype"/>
          <w:b/>
        </w:rPr>
        <w:t>SUJETO OBLIGADO</w:t>
      </w:r>
      <w:r w:rsidRPr="009F2F7E">
        <w:rPr>
          <w:rFonts w:ascii="Palatino Linotype" w:hAnsi="Palatino Linotype"/>
        </w:rPr>
        <w:t>, en conformidad de lo siguiente:</w:t>
      </w:r>
    </w:p>
    <w:p w14:paraId="1C19A4A3" w14:textId="2CF7FE20" w:rsidR="00D30C12" w:rsidRPr="009F2F7E" w:rsidRDefault="001C6619" w:rsidP="0005026C">
      <w:pPr>
        <w:pStyle w:val="Prrafodelista"/>
        <w:numPr>
          <w:ilvl w:val="0"/>
          <w:numId w:val="48"/>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Con </w:t>
      </w:r>
      <w:r w:rsidR="00D30C12" w:rsidRPr="009F2F7E">
        <w:rPr>
          <w:rFonts w:ascii="Palatino Linotype" w:hAnsi="Palatino Linotype"/>
        </w:rPr>
        <w:t xml:space="preserve">las respuestas otorgadas, se </w:t>
      </w:r>
      <w:r w:rsidR="00D30C12" w:rsidRPr="009F2F7E">
        <w:rPr>
          <w:rFonts w:ascii="Palatino Linotype" w:hAnsi="Palatino Linotype"/>
          <w:b/>
        </w:rPr>
        <w:t>colmó totalmente</w:t>
      </w:r>
      <w:r w:rsidR="00D30C12" w:rsidRPr="009F2F7E">
        <w:rPr>
          <w:rFonts w:ascii="Palatino Linotype" w:hAnsi="Palatino Linotype"/>
        </w:rPr>
        <w:t xml:space="preserve"> las solicitudes de información;</w:t>
      </w:r>
    </w:p>
    <w:p w14:paraId="3168AC95" w14:textId="02601AFE" w:rsidR="001C6619" w:rsidRPr="009F2F7E" w:rsidRDefault="00D30C12" w:rsidP="0005026C">
      <w:pPr>
        <w:pStyle w:val="Prrafodelista"/>
        <w:numPr>
          <w:ilvl w:val="0"/>
          <w:numId w:val="48"/>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Mediante las respuesta</w:t>
      </w:r>
      <w:r w:rsidR="00D23F7B" w:rsidRPr="009F2F7E">
        <w:rPr>
          <w:rFonts w:ascii="Palatino Linotype" w:hAnsi="Palatino Linotype"/>
        </w:rPr>
        <w:t>s</w:t>
      </w:r>
      <w:r w:rsidRPr="009F2F7E">
        <w:rPr>
          <w:rFonts w:ascii="Palatino Linotype" w:hAnsi="Palatino Linotype"/>
        </w:rPr>
        <w:t xml:space="preserve"> a las solicitudes de mérito, se hizo del conocimiento de </w:t>
      </w:r>
      <w:r w:rsidRPr="009F2F7E">
        <w:rPr>
          <w:rFonts w:ascii="Palatino Linotype" w:hAnsi="Palatino Linotype"/>
          <w:b/>
        </w:rPr>
        <w:t>LA RECURRENTE</w:t>
      </w:r>
      <w:r w:rsidRPr="009F2F7E">
        <w:rPr>
          <w:rFonts w:ascii="Palatino Linotype" w:hAnsi="Palatino Linotype"/>
        </w:rPr>
        <w:t xml:space="preserve"> </w:t>
      </w:r>
      <w:r w:rsidR="001C6619" w:rsidRPr="009F2F7E">
        <w:rPr>
          <w:rFonts w:ascii="Palatino Linotype" w:hAnsi="Palatino Linotype"/>
        </w:rPr>
        <w:t>que las Carpetas de Trabajo de la 62ª, 66ª y 71ª Sesiones Extraordinarias del Comité de Transparencia, no se encuentran digitalizadas y previo a su entrega deben liquidarse los derechos correspondientes por el escaneo y digitalización de cada hoja, y</w:t>
      </w:r>
    </w:p>
    <w:p w14:paraId="5493FC3B" w14:textId="4B2E50AD" w:rsidR="00D30C12" w:rsidRPr="009F2F7E" w:rsidRDefault="00D30C12" w:rsidP="0005026C">
      <w:pPr>
        <w:pStyle w:val="Prrafodelista"/>
        <w:numPr>
          <w:ilvl w:val="0"/>
          <w:numId w:val="48"/>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A través de las respuestas a las solicitudes, también fueron entregadas a </w:t>
      </w:r>
      <w:r w:rsidRPr="009F2F7E">
        <w:rPr>
          <w:rFonts w:ascii="Palatino Linotype" w:hAnsi="Palatino Linotype"/>
          <w:b/>
        </w:rPr>
        <w:t>LA RECURRENTE</w:t>
      </w:r>
      <w:r w:rsidRPr="009F2F7E">
        <w:rPr>
          <w:rFonts w:ascii="Palatino Linotype" w:hAnsi="Palatino Linotype"/>
        </w:rPr>
        <w:t>, las Actas de la 62ª, 66ª y 71ª Sesiones Extraordinarias del Comité de Transparencia.</w:t>
      </w:r>
    </w:p>
    <w:p w14:paraId="7FE3791E" w14:textId="00624C47" w:rsidR="00D23F7B" w:rsidRPr="009F2F7E" w:rsidRDefault="00513F62" w:rsidP="00D23F7B">
      <w:pPr>
        <w:spacing w:before="240" w:after="240" w:line="360" w:lineRule="auto"/>
        <w:jc w:val="both"/>
        <w:rPr>
          <w:rFonts w:ascii="Palatino Linotype" w:hAnsi="Palatino Linotype"/>
        </w:rPr>
      </w:pPr>
      <w:r w:rsidRPr="009F2F7E">
        <w:rPr>
          <w:rFonts w:ascii="Palatino Linotype" w:hAnsi="Palatino Linotype" w:cs="Arial"/>
        </w:rPr>
        <w:t xml:space="preserve">En cuanto a los recursos de revisión </w:t>
      </w:r>
      <w:r w:rsidRPr="009F2F7E">
        <w:rPr>
          <w:rFonts w:ascii="Palatino Linotype" w:hAnsi="Palatino Linotype" w:cs="Arial"/>
          <w:b/>
          <w:bCs/>
        </w:rPr>
        <w:t>04034/INFOEM/IP/RR/2018 (01170/UPVT/IP/2018)</w:t>
      </w:r>
      <w:r w:rsidRPr="009F2F7E">
        <w:rPr>
          <w:rFonts w:ascii="Palatino Linotype" w:hAnsi="Palatino Linotype" w:cs="Arial"/>
          <w:bCs/>
        </w:rPr>
        <w:t xml:space="preserve">, </w:t>
      </w:r>
      <w:r w:rsidRPr="009F2F7E">
        <w:rPr>
          <w:rFonts w:ascii="Palatino Linotype" w:hAnsi="Palatino Linotype" w:cs="Arial"/>
          <w:b/>
          <w:bCs/>
        </w:rPr>
        <w:t>04036/INFOEM/IP/RR/2018 (</w:t>
      </w:r>
      <w:r w:rsidRPr="009F2F7E">
        <w:rPr>
          <w:rFonts w:ascii="Palatino Linotype" w:hAnsi="Palatino Linotype" w:cs="Arial"/>
          <w:b/>
        </w:rPr>
        <w:t>01172/UPVT/IP/2018</w:t>
      </w:r>
      <w:r w:rsidRPr="009F2F7E">
        <w:rPr>
          <w:rFonts w:ascii="Palatino Linotype" w:hAnsi="Palatino Linotype" w:cs="Arial"/>
          <w:b/>
          <w:bCs/>
        </w:rPr>
        <w:t>)</w:t>
      </w:r>
      <w:r w:rsidRPr="009F2F7E">
        <w:rPr>
          <w:rFonts w:ascii="Palatino Linotype" w:hAnsi="Palatino Linotype" w:cs="Arial"/>
          <w:bCs/>
        </w:rPr>
        <w:t xml:space="preserve">, </w:t>
      </w:r>
      <w:r w:rsidRPr="009F2F7E">
        <w:rPr>
          <w:rFonts w:ascii="Palatino Linotype" w:hAnsi="Palatino Linotype" w:cs="Arial"/>
          <w:b/>
          <w:bCs/>
        </w:rPr>
        <w:lastRenderedPageBreak/>
        <w:t>04038/INFOEM/IP/RR/2018 (01174/UPVT/IP/2018)</w:t>
      </w:r>
      <w:r w:rsidRPr="009F2F7E">
        <w:rPr>
          <w:rFonts w:ascii="Palatino Linotype" w:hAnsi="Palatino Linotype" w:cs="Arial"/>
          <w:bCs/>
        </w:rPr>
        <w:t xml:space="preserve">, </w:t>
      </w:r>
      <w:r w:rsidR="00D23F7B" w:rsidRPr="009F2F7E">
        <w:rPr>
          <w:rFonts w:ascii="Palatino Linotype" w:hAnsi="Palatino Linotype" w:cs="Arial"/>
          <w:b/>
          <w:bCs/>
        </w:rPr>
        <w:t xml:space="preserve">04041/INFOEM/IP/RR/2018 (01177/UPVT/IP/2018) </w:t>
      </w:r>
      <w:r w:rsidRPr="009F2F7E">
        <w:rPr>
          <w:rFonts w:ascii="Palatino Linotype" w:hAnsi="Palatino Linotype" w:cs="Arial"/>
          <w:bCs/>
        </w:rPr>
        <w:t xml:space="preserve">y </w:t>
      </w:r>
      <w:r w:rsidR="00D23F7B" w:rsidRPr="009F2F7E">
        <w:rPr>
          <w:rFonts w:ascii="Palatino Linotype" w:hAnsi="Palatino Linotype" w:cs="Arial"/>
          <w:b/>
          <w:bCs/>
        </w:rPr>
        <w:t>04045/INFOEM/IP/RR/2018 (01181/UPVT/IP/2018)</w:t>
      </w:r>
      <w:r w:rsidRPr="009F2F7E">
        <w:rPr>
          <w:rFonts w:ascii="Palatino Linotype" w:hAnsi="Palatino Linotype" w:cs="Arial"/>
        </w:rPr>
        <w:t xml:space="preserve">, esta Ponencia Resolutora advierte que </w:t>
      </w:r>
      <w:r w:rsidRPr="009F2F7E">
        <w:rPr>
          <w:rFonts w:ascii="Palatino Linotype" w:hAnsi="Palatino Linotype"/>
        </w:rPr>
        <w:t xml:space="preserve">resultan </w:t>
      </w:r>
      <w:r w:rsidRPr="009F2F7E">
        <w:rPr>
          <w:rFonts w:ascii="Palatino Linotype" w:hAnsi="Palatino Linotype"/>
          <w:b/>
        </w:rPr>
        <w:t>parcialmente</w:t>
      </w:r>
      <w:r w:rsidRPr="009F2F7E">
        <w:rPr>
          <w:rFonts w:ascii="Palatino Linotype" w:hAnsi="Palatino Linotype"/>
        </w:rPr>
        <w:t xml:space="preserve"> </w:t>
      </w:r>
      <w:r w:rsidRPr="009F2F7E">
        <w:rPr>
          <w:rFonts w:ascii="Palatino Linotype" w:hAnsi="Palatino Linotype"/>
          <w:b/>
        </w:rPr>
        <w:t xml:space="preserve">fundadas </w:t>
      </w:r>
      <w:r w:rsidRPr="009F2F7E">
        <w:rPr>
          <w:rFonts w:ascii="Palatino Linotype" w:hAnsi="Palatino Linotype" w:cs="Arial"/>
        </w:rPr>
        <w:t xml:space="preserve">las razones o motivos de </w:t>
      </w:r>
      <w:r w:rsidRPr="009F2F7E">
        <w:rPr>
          <w:rFonts w:ascii="Palatino Linotype" w:hAnsi="Palatino Linotype"/>
        </w:rPr>
        <w:t xml:space="preserve">inconformidad expuestas por </w:t>
      </w:r>
      <w:r w:rsidRPr="009F2F7E">
        <w:rPr>
          <w:rFonts w:ascii="Palatino Linotype" w:hAnsi="Palatino Linotype" w:cs="Arial"/>
          <w:b/>
        </w:rPr>
        <w:t>LA RECURRENTE</w:t>
      </w:r>
      <w:r w:rsidRPr="009F2F7E">
        <w:rPr>
          <w:rFonts w:ascii="Palatino Linotype" w:hAnsi="Palatino Linotype"/>
        </w:rPr>
        <w:t>, y</w:t>
      </w:r>
      <w:r w:rsidR="00B22B13" w:rsidRPr="009F2F7E">
        <w:rPr>
          <w:rFonts w:ascii="Palatino Linotype" w:hAnsi="Palatino Linotype" w:cs="Arial"/>
        </w:rPr>
        <w:t xml:space="preserve"> en términos del artículo 186, fracción III de la Ley de Transparencia y Acceso a la </w:t>
      </w:r>
      <w:r w:rsidR="00B22B13" w:rsidRPr="009F2F7E">
        <w:rPr>
          <w:rFonts w:ascii="Palatino Linotype" w:hAnsi="Palatino Linotype"/>
        </w:rPr>
        <w:t>Información</w:t>
      </w:r>
      <w:r w:rsidR="00B22B13" w:rsidRPr="009F2F7E">
        <w:rPr>
          <w:rFonts w:ascii="Palatino Linotype" w:hAnsi="Palatino Linotype" w:cs="Arial"/>
        </w:rPr>
        <w:t xml:space="preserve"> Pública del Estado de México y Municipios,</w:t>
      </w:r>
      <w:r w:rsidRPr="009F2F7E">
        <w:rPr>
          <w:rFonts w:ascii="Palatino Linotype" w:hAnsi="Palatino Linotype"/>
        </w:rPr>
        <w:t xml:space="preserve"> determina </w:t>
      </w:r>
      <w:r w:rsidR="00D23F7B" w:rsidRPr="009F2F7E">
        <w:rPr>
          <w:rFonts w:ascii="Palatino Linotype" w:hAnsi="Palatino Linotype"/>
          <w:b/>
        </w:rPr>
        <w:t>MODIFI</w:t>
      </w:r>
      <w:r w:rsidRPr="009F2F7E">
        <w:rPr>
          <w:rFonts w:ascii="Palatino Linotype" w:hAnsi="Palatino Linotype"/>
          <w:b/>
        </w:rPr>
        <w:t>CAR</w:t>
      </w:r>
      <w:r w:rsidRPr="009F2F7E">
        <w:rPr>
          <w:rFonts w:ascii="Palatino Linotype" w:hAnsi="Palatino Linotype"/>
        </w:rPr>
        <w:t xml:space="preserve"> la</w:t>
      </w:r>
      <w:r w:rsidR="00D23F7B" w:rsidRPr="009F2F7E">
        <w:rPr>
          <w:rFonts w:ascii="Palatino Linotype" w:hAnsi="Palatino Linotype"/>
        </w:rPr>
        <w:t>s</w:t>
      </w:r>
      <w:r w:rsidRPr="009F2F7E">
        <w:rPr>
          <w:rFonts w:ascii="Palatino Linotype" w:hAnsi="Palatino Linotype"/>
        </w:rPr>
        <w:t xml:space="preserve"> respuesta</w:t>
      </w:r>
      <w:r w:rsidR="00D23F7B" w:rsidRPr="009F2F7E">
        <w:rPr>
          <w:rFonts w:ascii="Palatino Linotype" w:hAnsi="Palatino Linotype"/>
        </w:rPr>
        <w:t>s</w:t>
      </w:r>
      <w:r w:rsidRPr="009F2F7E">
        <w:rPr>
          <w:rFonts w:ascii="Palatino Linotype" w:hAnsi="Palatino Linotype"/>
        </w:rPr>
        <w:t xml:space="preserve"> del </w:t>
      </w:r>
      <w:r w:rsidRPr="009F2F7E">
        <w:rPr>
          <w:rFonts w:ascii="Palatino Linotype" w:hAnsi="Palatino Linotype"/>
          <w:b/>
        </w:rPr>
        <w:t>SUJETO OBLIGADO</w:t>
      </w:r>
      <w:r w:rsidRPr="009F2F7E">
        <w:rPr>
          <w:rFonts w:ascii="Palatino Linotype" w:hAnsi="Palatino Linotype"/>
        </w:rPr>
        <w:t xml:space="preserve">, </w:t>
      </w:r>
      <w:r w:rsidR="00D23F7B" w:rsidRPr="009F2F7E">
        <w:rPr>
          <w:rFonts w:ascii="Palatino Linotype" w:hAnsi="Palatino Linotype"/>
        </w:rPr>
        <w:t xml:space="preserve">y ordenar la entrega de las Actas de la 63ª, 65ª, 67ª, 70ª y 74ª Sesiones Extraordinarias del Comité de Transparencia, en conformidad de lo siguiente: </w:t>
      </w:r>
    </w:p>
    <w:p w14:paraId="54AA7A2B" w14:textId="11100978" w:rsidR="00D23F7B" w:rsidRPr="009F2F7E" w:rsidRDefault="001C6619" w:rsidP="0005026C">
      <w:pPr>
        <w:pStyle w:val="Prrafodelista"/>
        <w:numPr>
          <w:ilvl w:val="0"/>
          <w:numId w:val="49"/>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Con</w:t>
      </w:r>
      <w:r w:rsidR="00D23F7B" w:rsidRPr="009F2F7E">
        <w:rPr>
          <w:rFonts w:ascii="Palatino Linotype" w:hAnsi="Palatino Linotype"/>
        </w:rPr>
        <w:t xml:space="preserve"> las respuestas otorgadas, </w:t>
      </w:r>
      <w:r w:rsidR="00D23F7B" w:rsidRPr="009F2F7E">
        <w:rPr>
          <w:rFonts w:ascii="Palatino Linotype" w:hAnsi="Palatino Linotype"/>
          <w:b/>
        </w:rPr>
        <w:t xml:space="preserve">se colmaron parcialmente </w:t>
      </w:r>
      <w:r w:rsidR="00D23F7B" w:rsidRPr="009F2F7E">
        <w:rPr>
          <w:rFonts w:ascii="Palatino Linotype" w:hAnsi="Palatino Linotype"/>
        </w:rPr>
        <w:t>las solicitudes de información;</w:t>
      </w:r>
    </w:p>
    <w:p w14:paraId="6F2EC601" w14:textId="0CE61B4C" w:rsidR="00D23F7B" w:rsidRPr="009F2F7E" w:rsidRDefault="00D23F7B" w:rsidP="0005026C">
      <w:pPr>
        <w:pStyle w:val="Prrafodelista"/>
        <w:numPr>
          <w:ilvl w:val="0"/>
          <w:numId w:val="49"/>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Mediante las respuestas a las solicitudes de mérito, se hizo del conocimiento de </w:t>
      </w:r>
      <w:r w:rsidRPr="009F2F7E">
        <w:rPr>
          <w:rFonts w:ascii="Palatino Linotype" w:hAnsi="Palatino Linotype"/>
          <w:b/>
        </w:rPr>
        <w:t>LA RECURRENTE</w:t>
      </w:r>
      <w:r w:rsidRPr="009F2F7E">
        <w:rPr>
          <w:rFonts w:ascii="Palatino Linotype" w:hAnsi="Palatino Linotype"/>
        </w:rPr>
        <w:t xml:space="preserve"> que las Carpetas de Trabajo de la 63ª, 65ª, 67ª, 70ª y 74ª Sesiones Extraordinarias del Comité de Transparencia, no se encuentran digitalizadas y previo a su entrega deben liquida</w:t>
      </w:r>
      <w:r w:rsidR="001C6619" w:rsidRPr="009F2F7E">
        <w:rPr>
          <w:rFonts w:ascii="Palatino Linotype" w:hAnsi="Palatino Linotype"/>
        </w:rPr>
        <w:t>rse</w:t>
      </w:r>
      <w:r w:rsidRPr="009F2F7E">
        <w:rPr>
          <w:rFonts w:ascii="Palatino Linotype" w:hAnsi="Palatino Linotype"/>
        </w:rPr>
        <w:t xml:space="preserve"> los derechos correspondientes por el escaneo y digitalización de cada hoja, y</w:t>
      </w:r>
    </w:p>
    <w:p w14:paraId="706F17A3" w14:textId="0899DB4D" w:rsidR="00D23F7B" w:rsidRPr="009F2F7E" w:rsidRDefault="00D23F7B" w:rsidP="0005026C">
      <w:pPr>
        <w:pStyle w:val="Prrafodelista"/>
        <w:numPr>
          <w:ilvl w:val="0"/>
          <w:numId w:val="49"/>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No fueron entregadas las Actas de la 63ª, 65ª, 67ª, 70ª y 74ª Sesiones Extraordinarias del Comité de Transparencia</w:t>
      </w:r>
      <w:r w:rsidR="00E45D68" w:rsidRPr="009F2F7E">
        <w:rPr>
          <w:rFonts w:ascii="Palatino Linotype" w:hAnsi="Palatino Linotype"/>
        </w:rPr>
        <w:t>, aunado a que forma parte de las Obligaciones de Transparencia Comunes, de conformidad con el artículo 92, fracción XLIII, de la Ley de la materia.</w:t>
      </w:r>
    </w:p>
    <w:p w14:paraId="5CD0CC5F" w14:textId="7FB011BA" w:rsidR="00D23F7B" w:rsidRPr="009F2F7E" w:rsidRDefault="00D23F7B" w:rsidP="00D23F7B">
      <w:pPr>
        <w:spacing w:before="240" w:after="240" w:line="360" w:lineRule="auto"/>
        <w:jc w:val="both"/>
        <w:rPr>
          <w:rFonts w:ascii="Palatino Linotype" w:hAnsi="Palatino Linotype"/>
        </w:rPr>
      </w:pPr>
      <w:r w:rsidRPr="009F2F7E">
        <w:rPr>
          <w:rFonts w:ascii="Palatino Linotype" w:hAnsi="Palatino Linotype" w:cs="Arial"/>
        </w:rPr>
        <w:t xml:space="preserve">Finalmente, respecto del recurso de revisión </w:t>
      </w:r>
      <w:r w:rsidRPr="009F2F7E">
        <w:rPr>
          <w:rFonts w:ascii="Palatino Linotype" w:hAnsi="Palatino Linotype" w:cs="Arial"/>
          <w:b/>
          <w:bCs/>
        </w:rPr>
        <w:t>04046/INFOEM/IP/RR/2018 (01182/UPVT/IP/2018)</w:t>
      </w:r>
      <w:r w:rsidRPr="009F2F7E">
        <w:rPr>
          <w:rFonts w:ascii="Palatino Linotype" w:hAnsi="Palatino Linotype" w:cs="Arial"/>
        </w:rPr>
        <w:t>, esta Ponencia Resolutora</w:t>
      </w:r>
      <w:r w:rsidR="00B22B13" w:rsidRPr="009F2F7E">
        <w:rPr>
          <w:rFonts w:ascii="Palatino Linotype" w:hAnsi="Palatino Linotype" w:cs="Arial"/>
        </w:rPr>
        <w:t>,</w:t>
      </w:r>
      <w:r w:rsidRPr="009F2F7E">
        <w:rPr>
          <w:rFonts w:ascii="Palatino Linotype" w:hAnsi="Palatino Linotype" w:cs="Arial"/>
        </w:rPr>
        <w:t xml:space="preserve"> </w:t>
      </w:r>
      <w:r w:rsidR="00B22B13" w:rsidRPr="009F2F7E">
        <w:rPr>
          <w:rFonts w:ascii="Palatino Linotype" w:hAnsi="Palatino Linotype" w:cs="Arial"/>
        </w:rPr>
        <w:t xml:space="preserve">en términos de los artículos 186, </w:t>
      </w:r>
      <w:r w:rsidR="00B22B13" w:rsidRPr="009F2F7E">
        <w:rPr>
          <w:rFonts w:ascii="Palatino Linotype" w:hAnsi="Palatino Linotype" w:cs="Arial"/>
        </w:rPr>
        <w:lastRenderedPageBreak/>
        <w:t xml:space="preserve">fracción I y 192, fracción III, de la Ley de Transparencia y Acceso a la </w:t>
      </w:r>
      <w:r w:rsidR="00B22B13" w:rsidRPr="009F2F7E">
        <w:rPr>
          <w:rFonts w:ascii="Palatino Linotype" w:hAnsi="Palatino Linotype"/>
        </w:rPr>
        <w:t>Información</w:t>
      </w:r>
      <w:r w:rsidR="00B22B13" w:rsidRPr="009F2F7E">
        <w:rPr>
          <w:rFonts w:ascii="Palatino Linotype" w:hAnsi="Palatino Linotype" w:cs="Arial"/>
        </w:rPr>
        <w:t xml:space="preserve"> Pública del Estado de México y Municipios,</w:t>
      </w:r>
      <w:r w:rsidR="00B22B13" w:rsidRPr="009F2F7E">
        <w:rPr>
          <w:rFonts w:ascii="Palatino Linotype" w:hAnsi="Palatino Linotype"/>
        </w:rPr>
        <w:t xml:space="preserve"> </w:t>
      </w:r>
      <w:r w:rsidRPr="009F2F7E">
        <w:rPr>
          <w:rFonts w:ascii="Palatino Linotype" w:hAnsi="Palatino Linotype"/>
        </w:rPr>
        <w:t xml:space="preserve">determina </w:t>
      </w:r>
      <w:r w:rsidRPr="009F2F7E">
        <w:rPr>
          <w:rFonts w:ascii="Palatino Linotype" w:hAnsi="Palatino Linotype"/>
          <w:b/>
        </w:rPr>
        <w:t xml:space="preserve">SOBRESEER </w:t>
      </w:r>
      <w:r w:rsidRPr="009F2F7E">
        <w:rPr>
          <w:rFonts w:ascii="Palatino Linotype" w:hAnsi="Palatino Linotype"/>
        </w:rPr>
        <w:t xml:space="preserve">la respuesta del </w:t>
      </w:r>
      <w:r w:rsidRPr="009F2F7E">
        <w:rPr>
          <w:rFonts w:ascii="Palatino Linotype" w:hAnsi="Palatino Linotype"/>
          <w:b/>
        </w:rPr>
        <w:t>SUJETO OBLIGADO</w:t>
      </w:r>
      <w:r w:rsidRPr="009F2F7E">
        <w:rPr>
          <w:rFonts w:ascii="Palatino Linotype" w:hAnsi="Palatino Linotype"/>
        </w:rPr>
        <w:t>, en conformidad de lo siguiente:</w:t>
      </w:r>
    </w:p>
    <w:p w14:paraId="513D3233" w14:textId="31588BA2" w:rsidR="00D23F7B" w:rsidRPr="009F2F7E" w:rsidRDefault="001C6619" w:rsidP="0005026C">
      <w:pPr>
        <w:pStyle w:val="Prrafodelista"/>
        <w:numPr>
          <w:ilvl w:val="0"/>
          <w:numId w:val="50"/>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Con</w:t>
      </w:r>
      <w:r w:rsidR="00D23F7B" w:rsidRPr="009F2F7E">
        <w:rPr>
          <w:rFonts w:ascii="Palatino Linotype" w:hAnsi="Palatino Linotype"/>
        </w:rPr>
        <w:t xml:space="preserve"> la respuesta otorgada, se </w:t>
      </w:r>
      <w:r w:rsidR="00D23F7B" w:rsidRPr="009F2F7E">
        <w:rPr>
          <w:rFonts w:ascii="Palatino Linotype" w:hAnsi="Palatino Linotype"/>
          <w:b/>
        </w:rPr>
        <w:t xml:space="preserve">colmó </w:t>
      </w:r>
      <w:r w:rsidRPr="009F2F7E">
        <w:rPr>
          <w:rFonts w:ascii="Palatino Linotype" w:hAnsi="Palatino Linotype"/>
          <w:b/>
        </w:rPr>
        <w:t xml:space="preserve">parcialmente </w:t>
      </w:r>
      <w:r w:rsidR="00D23F7B" w:rsidRPr="009F2F7E">
        <w:rPr>
          <w:rFonts w:ascii="Palatino Linotype" w:hAnsi="Palatino Linotype"/>
        </w:rPr>
        <w:t>la solicitud de información;</w:t>
      </w:r>
    </w:p>
    <w:p w14:paraId="33BBB8A0" w14:textId="2F1D1567" w:rsidR="00D23F7B" w:rsidRPr="009F2F7E" w:rsidRDefault="00D23F7B" w:rsidP="0005026C">
      <w:pPr>
        <w:pStyle w:val="Prrafodelista"/>
        <w:numPr>
          <w:ilvl w:val="0"/>
          <w:numId w:val="50"/>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Mediante la respuesta a la solicitud, se hizo del conocimiento de </w:t>
      </w:r>
      <w:r w:rsidRPr="009F2F7E">
        <w:rPr>
          <w:rFonts w:ascii="Palatino Linotype" w:hAnsi="Palatino Linotype"/>
          <w:b/>
        </w:rPr>
        <w:t>LA RECURRENTE</w:t>
      </w:r>
      <w:r w:rsidRPr="009F2F7E">
        <w:rPr>
          <w:rFonts w:ascii="Palatino Linotype" w:hAnsi="Palatino Linotype"/>
        </w:rPr>
        <w:t xml:space="preserve"> que </w:t>
      </w:r>
      <w:r w:rsidR="001C6619" w:rsidRPr="009F2F7E">
        <w:rPr>
          <w:rFonts w:ascii="Palatino Linotype" w:hAnsi="Palatino Linotype"/>
        </w:rPr>
        <w:t>la Carpeta de Trabajo de la 75ª Sesión Extraordinaria del Comité de Transparencia, no se encuentra digitalizada y previo a su entrega deben liquidarse los derechos correspondientes por el escaneo y digitalización de cada hoja</w:t>
      </w:r>
      <w:r w:rsidRPr="009F2F7E">
        <w:rPr>
          <w:rFonts w:ascii="Palatino Linotype" w:hAnsi="Palatino Linotype"/>
        </w:rPr>
        <w:t>, y</w:t>
      </w:r>
    </w:p>
    <w:p w14:paraId="7B5B7CDE" w14:textId="77777777" w:rsidR="00B22B13" w:rsidRPr="009F2F7E" w:rsidRDefault="001C6619" w:rsidP="0005026C">
      <w:pPr>
        <w:pStyle w:val="Prrafodelista"/>
        <w:numPr>
          <w:ilvl w:val="0"/>
          <w:numId w:val="50"/>
        </w:numPr>
        <w:spacing w:before="240" w:after="240" w:line="360" w:lineRule="auto"/>
        <w:ind w:left="357" w:hanging="357"/>
        <w:contextualSpacing w:val="0"/>
        <w:jc w:val="both"/>
        <w:rPr>
          <w:rFonts w:ascii="Palatino Linotype" w:hAnsi="Palatino Linotype"/>
        </w:rPr>
      </w:pPr>
      <w:r w:rsidRPr="009F2F7E">
        <w:rPr>
          <w:rFonts w:ascii="Palatino Linotype" w:hAnsi="Palatino Linotype"/>
        </w:rPr>
        <w:t xml:space="preserve">A través del Alcance al Informe Justificado, fue entregada a </w:t>
      </w:r>
      <w:r w:rsidRPr="009F2F7E">
        <w:rPr>
          <w:rFonts w:ascii="Palatino Linotype" w:hAnsi="Palatino Linotype"/>
          <w:b/>
        </w:rPr>
        <w:t>LA RECURRENTE</w:t>
      </w:r>
      <w:r w:rsidRPr="009F2F7E">
        <w:rPr>
          <w:rFonts w:ascii="Palatino Linotype" w:hAnsi="Palatino Linotype"/>
        </w:rPr>
        <w:t>, el Acta de la 75ª Sesión Extraordinaria del Comité de Transparencia, lo que dejó sin materia, la totalidad de la solicitud, al modificar la respuesta primigenia.</w:t>
      </w:r>
    </w:p>
    <w:p w14:paraId="25E9555F" w14:textId="7FD2478E" w:rsidR="00D13792" w:rsidRPr="009F2F7E" w:rsidRDefault="00D13792" w:rsidP="00B22B13">
      <w:pPr>
        <w:spacing w:before="240" w:after="240" w:line="360" w:lineRule="auto"/>
        <w:jc w:val="both"/>
        <w:rPr>
          <w:rFonts w:ascii="Palatino Linotype" w:hAnsi="Palatino Linotype"/>
        </w:rPr>
      </w:pPr>
      <w:r w:rsidRPr="009F2F7E">
        <w:rPr>
          <w:rFonts w:ascii="Palatino Linotype" w:eastAsia="Calibri" w:hAnsi="Palatino Linotype" w:cs="Arial"/>
        </w:rPr>
        <w:t>Así,</w:t>
      </w:r>
      <w:r w:rsidR="00726B6A" w:rsidRPr="009F2F7E">
        <w:rPr>
          <w:rFonts w:ascii="Palatino Linotype" w:eastAsia="Calibri" w:hAnsi="Palatino Linotype" w:cs="Arial"/>
        </w:rPr>
        <w:t xml:space="preserve"> </w:t>
      </w:r>
      <w:r w:rsidRPr="009F2F7E">
        <w:rPr>
          <w:rFonts w:ascii="Palatino Linotype" w:eastAsia="Calibri" w:hAnsi="Palatino Linotype" w:cs="Arial"/>
        </w:rPr>
        <w:t>con</w:t>
      </w:r>
      <w:r w:rsidR="00726B6A" w:rsidRPr="009F2F7E">
        <w:rPr>
          <w:rFonts w:ascii="Palatino Linotype" w:eastAsia="Calibri" w:hAnsi="Palatino Linotype" w:cs="Arial"/>
        </w:rPr>
        <w:t xml:space="preserve"> </w:t>
      </w:r>
      <w:r w:rsidRPr="009F2F7E">
        <w:rPr>
          <w:rFonts w:ascii="Palatino Linotype" w:hAnsi="Palatino Linotype" w:cs="Arial"/>
        </w:rPr>
        <w:t>fundamento</w:t>
      </w:r>
      <w:r w:rsidR="00726B6A" w:rsidRPr="009F2F7E">
        <w:rPr>
          <w:rFonts w:ascii="Palatino Linotype" w:eastAsia="Calibri" w:hAnsi="Palatino Linotype" w:cs="Arial"/>
        </w:rPr>
        <w:t xml:space="preserve"> </w:t>
      </w:r>
      <w:r w:rsidRPr="009F2F7E">
        <w:rPr>
          <w:rFonts w:ascii="Palatino Linotype" w:eastAsia="Calibri" w:hAnsi="Palatino Linotype" w:cs="Arial"/>
        </w:rPr>
        <w:t>en</w:t>
      </w:r>
      <w:r w:rsidR="00726B6A" w:rsidRPr="009F2F7E">
        <w:rPr>
          <w:rFonts w:ascii="Palatino Linotype" w:eastAsia="Calibri" w:hAnsi="Palatino Linotype" w:cs="Arial"/>
        </w:rPr>
        <w:t xml:space="preserve"> </w:t>
      </w:r>
      <w:r w:rsidRPr="009F2F7E">
        <w:rPr>
          <w:rFonts w:ascii="Palatino Linotype" w:eastAsia="Calibri" w:hAnsi="Palatino Linotype" w:cs="Arial"/>
        </w:rPr>
        <w:t>lo</w:t>
      </w:r>
      <w:r w:rsidR="00726B6A" w:rsidRPr="009F2F7E">
        <w:rPr>
          <w:rFonts w:ascii="Palatino Linotype" w:eastAsia="Calibri" w:hAnsi="Palatino Linotype" w:cs="Arial"/>
        </w:rPr>
        <w:t xml:space="preserve"> </w:t>
      </w:r>
      <w:r w:rsidRPr="009F2F7E">
        <w:rPr>
          <w:rFonts w:ascii="Palatino Linotype" w:eastAsia="Calibri" w:hAnsi="Palatino Linotype" w:cs="Arial"/>
        </w:rPr>
        <w:t>prescrito</w:t>
      </w:r>
      <w:r w:rsidR="00726B6A" w:rsidRPr="009F2F7E">
        <w:rPr>
          <w:rFonts w:ascii="Palatino Linotype" w:eastAsia="Calibri" w:hAnsi="Palatino Linotype" w:cs="Arial"/>
        </w:rPr>
        <w:t xml:space="preserve"> </w:t>
      </w:r>
      <w:r w:rsidRPr="009F2F7E">
        <w:rPr>
          <w:rFonts w:ascii="Palatino Linotype" w:eastAsia="Calibri" w:hAnsi="Palatino Linotype" w:cs="Arial"/>
        </w:rPr>
        <w:t>en</w:t>
      </w:r>
      <w:r w:rsidR="00726B6A" w:rsidRPr="009F2F7E">
        <w:rPr>
          <w:rFonts w:ascii="Palatino Linotype" w:eastAsia="Calibri" w:hAnsi="Palatino Linotype" w:cs="Arial"/>
        </w:rPr>
        <w:t xml:space="preserve"> </w:t>
      </w:r>
      <w:r w:rsidRPr="009F2F7E">
        <w:rPr>
          <w:rFonts w:ascii="Palatino Linotype" w:eastAsia="Calibri" w:hAnsi="Palatino Linotype" w:cs="Arial"/>
        </w:rPr>
        <w:t>los</w:t>
      </w:r>
      <w:r w:rsidR="00726B6A" w:rsidRPr="009F2F7E">
        <w:rPr>
          <w:rFonts w:ascii="Palatino Linotype" w:eastAsia="Calibri" w:hAnsi="Palatino Linotype" w:cs="Arial"/>
        </w:rPr>
        <w:t xml:space="preserve"> </w:t>
      </w:r>
      <w:r w:rsidRPr="009F2F7E">
        <w:rPr>
          <w:rFonts w:ascii="Palatino Linotype" w:eastAsia="Calibri" w:hAnsi="Palatino Linotype" w:cs="Arial"/>
        </w:rPr>
        <w:t>artículos</w:t>
      </w:r>
      <w:r w:rsidR="00726B6A" w:rsidRPr="009F2F7E">
        <w:rPr>
          <w:rFonts w:ascii="Palatino Linotype" w:eastAsia="Calibri" w:hAnsi="Palatino Linotype" w:cs="Arial"/>
        </w:rPr>
        <w:t xml:space="preserve"> </w:t>
      </w:r>
      <w:r w:rsidRPr="009F2F7E">
        <w:rPr>
          <w:rFonts w:ascii="Palatino Linotype" w:eastAsia="Calibri" w:hAnsi="Palatino Linotype" w:cs="Arial"/>
        </w:rPr>
        <w:t>5</w:t>
      </w:r>
      <w:r w:rsidR="00726B6A" w:rsidRPr="009F2F7E">
        <w:rPr>
          <w:rFonts w:ascii="Palatino Linotype" w:eastAsia="Calibri" w:hAnsi="Palatino Linotype" w:cs="Arial"/>
        </w:rPr>
        <w:t xml:space="preserve"> </w:t>
      </w:r>
      <w:r w:rsidRPr="009F2F7E">
        <w:rPr>
          <w:rFonts w:ascii="Palatino Linotype" w:hAnsi="Palatino Linotype"/>
        </w:rPr>
        <w:t>párrafos</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rPr>
        <w:t>primero</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vigésimo</w:t>
      </w:r>
      <w:r w:rsidR="00726B6A" w:rsidRPr="009F2F7E">
        <w:rPr>
          <w:rFonts w:ascii="Palatino Linotype" w:hAnsi="Palatino Linotype"/>
        </w:rPr>
        <w:t xml:space="preserve"> </w:t>
      </w:r>
      <w:r w:rsidRPr="009F2F7E">
        <w:rPr>
          <w:rFonts w:ascii="Palatino Linotype" w:hAnsi="Palatino Linotype"/>
          <w:bCs/>
        </w:rPr>
        <w:t>segundo</w:t>
      </w:r>
      <w:r w:rsidR="00726B6A" w:rsidRPr="009F2F7E">
        <w:rPr>
          <w:rFonts w:ascii="Palatino Linotype" w:hAnsi="Palatino Linotype"/>
        </w:rPr>
        <w:t xml:space="preserve"> </w:t>
      </w:r>
      <w:r w:rsidRPr="009F2F7E">
        <w:rPr>
          <w:rFonts w:ascii="Palatino Linotype" w:hAnsi="Palatino Linotype"/>
        </w:rPr>
        <w:t>fracciones</w:t>
      </w:r>
      <w:r w:rsidR="00726B6A" w:rsidRPr="009F2F7E">
        <w:rPr>
          <w:rFonts w:ascii="Palatino Linotype" w:hAnsi="Palatino Linotype"/>
        </w:rPr>
        <w:t xml:space="preserve"> </w:t>
      </w:r>
      <w:r w:rsidRPr="009F2F7E">
        <w:rPr>
          <w:rFonts w:ascii="Palatino Linotype" w:hAnsi="Palatino Linotype"/>
        </w:rPr>
        <w:t>IV</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V</w:t>
      </w:r>
      <w:r w:rsidR="00726B6A" w:rsidRPr="009F2F7E">
        <w:rPr>
          <w:rFonts w:ascii="Palatino Linotype" w:eastAsia="Calibri" w:hAnsi="Palatino Linotype" w:cs="Arial"/>
        </w:rPr>
        <w:t xml:space="preserve"> </w:t>
      </w:r>
      <w:r w:rsidRPr="009F2F7E">
        <w:rPr>
          <w:rFonts w:ascii="Palatino Linotype" w:eastAsia="Calibri" w:hAnsi="Palatino Linotype" w:cs="Arial"/>
        </w:rPr>
        <w:t>de</w:t>
      </w:r>
      <w:r w:rsidR="00726B6A" w:rsidRPr="009F2F7E">
        <w:rPr>
          <w:rFonts w:ascii="Palatino Linotype" w:eastAsia="Calibri" w:hAnsi="Palatino Linotype" w:cs="Arial"/>
        </w:rPr>
        <w:t xml:space="preserve"> </w:t>
      </w:r>
      <w:r w:rsidRPr="009F2F7E">
        <w:rPr>
          <w:rFonts w:ascii="Palatino Linotype" w:eastAsia="Calibri" w:hAnsi="Palatino Linotype" w:cs="Arial"/>
        </w:rPr>
        <w:t>la</w:t>
      </w:r>
      <w:r w:rsidR="00726B6A" w:rsidRPr="009F2F7E">
        <w:rPr>
          <w:rFonts w:ascii="Palatino Linotype" w:eastAsia="Calibri" w:hAnsi="Palatino Linotype" w:cs="Arial"/>
        </w:rPr>
        <w:t xml:space="preserve"> </w:t>
      </w:r>
      <w:r w:rsidRPr="009F2F7E">
        <w:rPr>
          <w:rFonts w:ascii="Palatino Linotype" w:eastAsia="Calibri" w:hAnsi="Palatino Linotype" w:cs="Arial"/>
        </w:rPr>
        <w:t>Constitución</w:t>
      </w:r>
      <w:r w:rsidR="00726B6A" w:rsidRPr="009F2F7E">
        <w:rPr>
          <w:rFonts w:ascii="Palatino Linotype" w:eastAsia="Calibri" w:hAnsi="Palatino Linotype" w:cs="Arial"/>
        </w:rPr>
        <w:t xml:space="preserve"> </w:t>
      </w:r>
      <w:r w:rsidRPr="009F2F7E">
        <w:rPr>
          <w:rFonts w:ascii="Palatino Linotype" w:eastAsia="Calibri" w:hAnsi="Palatino Linotype" w:cs="Arial"/>
        </w:rPr>
        <w:t>Política</w:t>
      </w:r>
      <w:r w:rsidR="00726B6A" w:rsidRPr="009F2F7E">
        <w:rPr>
          <w:rFonts w:ascii="Palatino Linotype" w:eastAsia="Calibri" w:hAnsi="Palatino Linotype" w:cs="Arial"/>
        </w:rPr>
        <w:t xml:space="preserve"> </w:t>
      </w:r>
      <w:r w:rsidRPr="009F2F7E">
        <w:rPr>
          <w:rFonts w:ascii="Palatino Linotype" w:eastAsia="Calibri" w:hAnsi="Palatino Linotype" w:cs="Arial"/>
        </w:rPr>
        <w:t>del</w:t>
      </w:r>
      <w:r w:rsidR="00726B6A" w:rsidRPr="009F2F7E">
        <w:rPr>
          <w:rFonts w:ascii="Palatino Linotype" w:eastAsia="Calibri" w:hAnsi="Palatino Linotype" w:cs="Arial"/>
        </w:rPr>
        <w:t xml:space="preserve"> </w:t>
      </w:r>
      <w:r w:rsidRPr="009F2F7E">
        <w:rPr>
          <w:rFonts w:ascii="Palatino Linotype" w:eastAsia="Calibri" w:hAnsi="Palatino Linotype" w:cs="Arial"/>
        </w:rPr>
        <w:t>Estado</w:t>
      </w:r>
      <w:r w:rsidR="00726B6A" w:rsidRPr="009F2F7E">
        <w:rPr>
          <w:rFonts w:ascii="Palatino Linotype" w:eastAsia="Calibri" w:hAnsi="Palatino Linotype" w:cs="Arial"/>
        </w:rPr>
        <w:t xml:space="preserve"> </w:t>
      </w:r>
      <w:r w:rsidRPr="009F2F7E">
        <w:rPr>
          <w:rFonts w:ascii="Palatino Linotype" w:eastAsia="Calibri" w:hAnsi="Palatino Linotype" w:cs="Arial"/>
        </w:rPr>
        <w:t>Libre</w:t>
      </w:r>
      <w:r w:rsidR="00726B6A" w:rsidRPr="009F2F7E">
        <w:rPr>
          <w:rFonts w:ascii="Palatino Linotype" w:eastAsia="Calibri" w:hAnsi="Palatino Linotype" w:cs="Arial"/>
        </w:rPr>
        <w:t xml:space="preserve"> </w:t>
      </w:r>
      <w:r w:rsidRPr="009F2F7E">
        <w:rPr>
          <w:rFonts w:ascii="Palatino Linotype" w:eastAsia="Calibri" w:hAnsi="Palatino Linotype" w:cs="Arial"/>
        </w:rPr>
        <w:t>y</w:t>
      </w:r>
      <w:r w:rsidR="00726B6A" w:rsidRPr="009F2F7E">
        <w:rPr>
          <w:rFonts w:ascii="Palatino Linotype" w:eastAsia="Calibri" w:hAnsi="Palatino Linotype" w:cs="Arial"/>
        </w:rPr>
        <w:t xml:space="preserve"> </w:t>
      </w:r>
      <w:r w:rsidRPr="009F2F7E">
        <w:rPr>
          <w:rFonts w:ascii="Palatino Linotype" w:eastAsia="Calibri" w:hAnsi="Palatino Linotype" w:cs="Arial"/>
        </w:rPr>
        <w:t>Soberano</w:t>
      </w:r>
      <w:r w:rsidR="00726B6A" w:rsidRPr="009F2F7E">
        <w:rPr>
          <w:rFonts w:ascii="Palatino Linotype" w:eastAsia="Calibri" w:hAnsi="Palatino Linotype" w:cs="Arial"/>
        </w:rPr>
        <w:t xml:space="preserve"> </w:t>
      </w:r>
      <w:r w:rsidRPr="009F2F7E">
        <w:rPr>
          <w:rFonts w:ascii="Palatino Linotype" w:eastAsia="Calibri" w:hAnsi="Palatino Linotype" w:cs="Arial"/>
        </w:rPr>
        <w:t>de</w:t>
      </w:r>
      <w:r w:rsidR="00726B6A" w:rsidRPr="009F2F7E">
        <w:rPr>
          <w:rFonts w:ascii="Palatino Linotype" w:eastAsia="Calibri" w:hAnsi="Palatino Linotype" w:cs="Arial"/>
        </w:rPr>
        <w:t xml:space="preserve"> </w:t>
      </w:r>
      <w:r w:rsidRPr="009F2F7E">
        <w:rPr>
          <w:rFonts w:ascii="Palatino Linotype" w:eastAsia="Calibri" w:hAnsi="Palatino Linotype" w:cs="Arial"/>
        </w:rPr>
        <w:t>México;</w:t>
      </w:r>
      <w:r w:rsidR="00726B6A" w:rsidRPr="009F2F7E">
        <w:rPr>
          <w:rFonts w:ascii="Palatino Linotype" w:eastAsia="Calibri" w:hAnsi="Palatino Linotype" w:cs="Arial"/>
        </w:rPr>
        <w:t xml:space="preserve"> </w:t>
      </w:r>
      <w:r w:rsidRPr="009F2F7E">
        <w:rPr>
          <w:rFonts w:ascii="Palatino Linotype" w:hAnsi="Palatino Linotype"/>
        </w:rPr>
        <w:t>2</w:t>
      </w:r>
      <w:r w:rsidR="00726B6A" w:rsidRPr="009F2F7E">
        <w:rPr>
          <w:rFonts w:ascii="Palatino Linotype" w:hAnsi="Palatino Linotype"/>
        </w:rPr>
        <w:t xml:space="preserve"> </w:t>
      </w:r>
      <w:r w:rsidRPr="009F2F7E">
        <w:rPr>
          <w:rFonts w:ascii="Palatino Linotype" w:hAnsi="Palatino Linotype"/>
        </w:rPr>
        <w:t>fracción</w:t>
      </w:r>
      <w:r w:rsidR="00726B6A" w:rsidRPr="009F2F7E">
        <w:rPr>
          <w:rFonts w:ascii="Palatino Linotype" w:hAnsi="Palatino Linotype"/>
        </w:rPr>
        <w:t xml:space="preserve"> </w:t>
      </w:r>
      <w:r w:rsidRPr="009F2F7E">
        <w:rPr>
          <w:rFonts w:ascii="Palatino Linotype" w:hAnsi="Palatino Linotype"/>
        </w:rPr>
        <w:t>II,</w:t>
      </w:r>
      <w:r w:rsidR="00726B6A" w:rsidRPr="009F2F7E">
        <w:rPr>
          <w:rFonts w:ascii="Palatino Linotype" w:hAnsi="Palatino Linotype"/>
        </w:rPr>
        <w:t xml:space="preserve"> </w:t>
      </w:r>
      <w:r w:rsidRPr="009F2F7E">
        <w:rPr>
          <w:rFonts w:ascii="Palatino Linotype" w:hAnsi="Palatino Linotype" w:cs="Arial"/>
        </w:rPr>
        <w:t>29</w:t>
      </w:r>
      <w:r w:rsidRPr="009F2F7E">
        <w:rPr>
          <w:rFonts w:ascii="Palatino Linotype" w:hAnsi="Palatino Linotype"/>
        </w:rPr>
        <w:t>,</w:t>
      </w:r>
      <w:r w:rsidR="00726B6A" w:rsidRPr="009F2F7E">
        <w:rPr>
          <w:rFonts w:ascii="Palatino Linotype" w:hAnsi="Palatino Linotype"/>
        </w:rPr>
        <w:t xml:space="preserve"> </w:t>
      </w:r>
      <w:r w:rsidRPr="009F2F7E">
        <w:rPr>
          <w:rFonts w:ascii="Palatino Linotype" w:hAnsi="Palatino Linotype"/>
        </w:rPr>
        <w:t>36</w:t>
      </w:r>
      <w:r w:rsidR="00726B6A" w:rsidRPr="009F2F7E">
        <w:rPr>
          <w:rFonts w:ascii="Palatino Linotype" w:hAnsi="Palatino Linotype"/>
        </w:rPr>
        <w:t xml:space="preserve"> </w:t>
      </w:r>
      <w:r w:rsidRPr="009F2F7E">
        <w:rPr>
          <w:rFonts w:ascii="Palatino Linotype" w:hAnsi="Palatino Linotype"/>
        </w:rPr>
        <w:t>fracciones</w:t>
      </w:r>
      <w:r w:rsidR="00726B6A" w:rsidRPr="009F2F7E">
        <w:rPr>
          <w:rFonts w:ascii="Palatino Linotype" w:hAnsi="Palatino Linotype"/>
        </w:rPr>
        <w:t xml:space="preserve"> </w:t>
      </w:r>
      <w:r w:rsidRPr="009F2F7E">
        <w:rPr>
          <w:rFonts w:ascii="Palatino Linotype" w:hAnsi="Palatino Linotype"/>
        </w:rPr>
        <w:t>I</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II,</w:t>
      </w:r>
      <w:r w:rsidR="00726B6A" w:rsidRPr="009F2F7E">
        <w:rPr>
          <w:rFonts w:ascii="Palatino Linotype" w:hAnsi="Palatino Linotype"/>
        </w:rPr>
        <w:t xml:space="preserve"> </w:t>
      </w:r>
      <w:r w:rsidRPr="009F2F7E">
        <w:rPr>
          <w:rFonts w:ascii="Palatino Linotype" w:hAnsi="Palatino Linotype"/>
        </w:rPr>
        <w:t>176,</w:t>
      </w:r>
      <w:r w:rsidR="00726B6A" w:rsidRPr="009F2F7E">
        <w:rPr>
          <w:rFonts w:ascii="Palatino Linotype" w:hAnsi="Palatino Linotype"/>
        </w:rPr>
        <w:t xml:space="preserve"> </w:t>
      </w:r>
      <w:r w:rsidRPr="009F2F7E">
        <w:rPr>
          <w:rFonts w:ascii="Palatino Linotype" w:hAnsi="Palatino Linotype"/>
        </w:rPr>
        <w:t>178,</w:t>
      </w:r>
      <w:r w:rsidR="00726B6A" w:rsidRPr="009F2F7E">
        <w:rPr>
          <w:rFonts w:ascii="Palatino Linotype" w:hAnsi="Palatino Linotype"/>
        </w:rPr>
        <w:t xml:space="preserve"> </w:t>
      </w:r>
      <w:r w:rsidRPr="009F2F7E">
        <w:rPr>
          <w:rFonts w:ascii="Palatino Linotype" w:hAnsi="Palatino Linotype"/>
        </w:rPr>
        <w:t>179,</w:t>
      </w:r>
      <w:r w:rsidR="00726B6A" w:rsidRPr="009F2F7E">
        <w:rPr>
          <w:rFonts w:ascii="Palatino Linotype" w:hAnsi="Palatino Linotype"/>
        </w:rPr>
        <w:t xml:space="preserve"> </w:t>
      </w:r>
      <w:r w:rsidRPr="009F2F7E">
        <w:rPr>
          <w:rFonts w:ascii="Palatino Linotype" w:hAnsi="Palatino Linotype"/>
        </w:rPr>
        <w:t>181,</w:t>
      </w:r>
      <w:r w:rsidR="00726B6A" w:rsidRPr="009F2F7E">
        <w:rPr>
          <w:rFonts w:ascii="Palatino Linotype" w:hAnsi="Palatino Linotype"/>
        </w:rPr>
        <w:t xml:space="preserve"> </w:t>
      </w:r>
      <w:r w:rsidRPr="009F2F7E">
        <w:rPr>
          <w:rFonts w:ascii="Palatino Linotype" w:hAnsi="Palatino Linotype"/>
        </w:rPr>
        <w:t>185</w:t>
      </w:r>
      <w:r w:rsidR="00726B6A" w:rsidRPr="009F2F7E">
        <w:rPr>
          <w:rFonts w:ascii="Palatino Linotype" w:hAnsi="Palatino Linotype"/>
        </w:rPr>
        <w:t xml:space="preserve"> </w:t>
      </w:r>
      <w:r w:rsidRPr="009F2F7E">
        <w:rPr>
          <w:rFonts w:ascii="Palatino Linotype" w:hAnsi="Palatino Linotype"/>
        </w:rPr>
        <w:t>fracción</w:t>
      </w:r>
      <w:r w:rsidR="00726B6A" w:rsidRPr="009F2F7E">
        <w:rPr>
          <w:rFonts w:ascii="Palatino Linotype" w:hAnsi="Palatino Linotype"/>
        </w:rPr>
        <w:t xml:space="preserve"> </w:t>
      </w:r>
      <w:r w:rsidRPr="009F2F7E">
        <w:rPr>
          <w:rFonts w:ascii="Palatino Linotype" w:hAnsi="Palatino Linotype"/>
        </w:rPr>
        <w:t>I,</w:t>
      </w:r>
      <w:r w:rsidR="00726B6A" w:rsidRPr="009F2F7E">
        <w:rPr>
          <w:rFonts w:ascii="Palatino Linotype" w:hAnsi="Palatino Linotype"/>
        </w:rPr>
        <w:t xml:space="preserve"> </w:t>
      </w:r>
      <w:r w:rsidRPr="009F2F7E">
        <w:rPr>
          <w:rFonts w:ascii="Palatino Linotype" w:hAnsi="Palatino Linotype"/>
        </w:rPr>
        <w:t>186</w:t>
      </w:r>
      <w:r w:rsidR="00726B6A" w:rsidRPr="009F2F7E">
        <w:rPr>
          <w:rFonts w:ascii="Palatino Linotype" w:hAnsi="Palatino Linotype"/>
        </w:rPr>
        <w:t xml:space="preserve"> </w:t>
      </w:r>
      <w:r w:rsidRPr="009F2F7E">
        <w:rPr>
          <w:rFonts w:ascii="Palatino Linotype" w:hAnsi="Palatino Linotype"/>
        </w:rPr>
        <w:t>y</w:t>
      </w:r>
      <w:r w:rsidR="00726B6A" w:rsidRPr="009F2F7E">
        <w:rPr>
          <w:rFonts w:ascii="Palatino Linotype" w:hAnsi="Palatino Linotype"/>
        </w:rPr>
        <w:t xml:space="preserve"> </w:t>
      </w:r>
      <w:r w:rsidRPr="009F2F7E">
        <w:rPr>
          <w:rFonts w:ascii="Palatino Linotype" w:hAnsi="Palatino Linotype"/>
        </w:rPr>
        <w:t>188</w:t>
      </w:r>
      <w:r w:rsidR="00726B6A" w:rsidRPr="009F2F7E">
        <w:rPr>
          <w:rFonts w:ascii="Palatino Linotype" w:eastAsia="Calibri" w:hAnsi="Palatino Linotype" w:cs="Arial"/>
        </w:rPr>
        <w:t xml:space="preserve"> </w:t>
      </w:r>
      <w:r w:rsidRPr="009F2F7E">
        <w:rPr>
          <w:rFonts w:ascii="Palatino Linotype" w:eastAsia="Calibri" w:hAnsi="Palatino Linotype" w:cs="Arial"/>
        </w:rPr>
        <w:t>de</w:t>
      </w:r>
      <w:r w:rsidR="00726B6A" w:rsidRPr="009F2F7E">
        <w:rPr>
          <w:rFonts w:ascii="Palatino Linotype" w:eastAsia="Calibri" w:hAnsi="Palatino Linotype" w:cs="Arial"/>
        </w:rPr>
        <w:t xml:space="preserve"> </w:t>
      </w:r>
      <w:r w:rsidRPr="009F2F7E">
        <w:rPr>
          <w:rFonts w:ascii="Palatino Linotype" w:eastAsia="Calibri" w:hAnsi="Palatino Linotype" w:cs="Arial"/>
        </w:rPr>
        <w:t>la</w:t>
      </w:r>
      <w:r w:rsidR="00726B6A" w:rsidRPr="009F2F7E">
        <w:rPr>
          <w:rFonts w:ascii="Palatino Linotype" w:eastAsia="Calibri" w:hAnsi="Palatino Linotype" w:cs="Arial"/>
        </w:rPr>
        <w:t xml:space="preserve"> </w:t>
      </w:r>
      <w:r w:rsidRPr="009F2F7E">
        <w:rPr>
          <w:rFonts w:ascii="Palatino Linotype" w:eastAsia="Calibri" w:hAnsi="Palatino Linotype" w:cs="Arial"/>
        </w:rPr>
        <w:t>Ley</w:t>
      </w:r>
      <w:r w:rsidR="00726B6A" w:rsidRPr="009F2F7E">
        <w:rPr>
          <w:rFonts w:ascii="Palatino Linotype" w:eastAsia="Calibri" w:hAnsi="Palatino Linotype" w:cs="Arial"/>
        </w:rPr>
        <w:t xml:space="preserve"> </w:t>
      </w:r>
      <w:r w:rsidRPr="009F2F7E">
        <w:rPr>
          <w:rFonts w:ascii="Palatino Linotype" w:eastAsia="Calibri" w:hAnsi="Palatino Linotype" w:cs="Arial"/>
        </w:rPr>
        <w:t>de</w:t>
      </w:r>
      <w:r w:rsidR="00726B6A" w:rsidRPr="009F2F7E">
        <w:rPr>
          <w:rFonts w:ascii="Palatino Linotype" w:eastAsia="Calibri" w:hAnsi="Palatino Linotype" w:cs="Arial"/>
        </w:rPr>
        <w:t xml:space="preserve"> </w:t>
      </w:r>
      <w:r w:rsidRPr="009F2F7E">
        <w:rPr>
          <w:rFonts w:ascii="Palatino Linotype" w:eastAsia="Calibri" w:hAnsi="Palatino Linotype" w:cs="Arial"/>
        </w:rPr>
        <w:t>Transparencia</w:t>
      </w:r>
      <w:r w:rsidR="00726B6A" w:rsidRPr="009F2F7E">
        <w:rPr>
          <w:rFonts w:ascii="Palatino Linotype" w:eastAsia="Calibri" w:hAnsi="Palatino Linotype" w:cs="Arial"/>
        </w:rPr>
        <w:t xml:space="preserve"> </w:t>
      </w:r>
      <w:r w:rsidRPr="009F2F7E">
        <w:rPr>
          <w:rFonts w:ascii="Palatino Linotype" w:eastAsia="Calibri" w:hAnsi="Palatino Linotype" w:cs="Arial"/>
        </w:rPr>
        <w:t>y</w:t>
      </w:r>
      <w:r w:rsidR="00726B6A" w:rsidRPr="009F2F7E">
        <w:rPr>
          <w:rFonts w:ascii="Palatino Linotype" w:eastAsia="Calibri" w:hAnsi="Palatino Linotype" w:cs="Arial"/>
        </w:rPr>
        <w:t xml:space="preserve"> </w:t>
      </w:r>
      <w:r w:rsidRPr="009F2F7E">
        <w:rPr>
          <w:rFonts w:ascii="Palatino Linotype" w:eastAsia="Calibri" w:hAnsi="Palatino Linotype" w:cs="Arial"/>
        </w:rPr>
        <w:t>Acceso</w:t>
      </w:r>
      <w:r w:rsidR="00726B6A" w:rsidRPr="009F2F7E">
        <w:rPr>
          <w:rFonts w:ascii="Palatino Linotype" w:eastAsia="Calibri" w:hAnsi="Palatino Linotype" w:cs="Arial"/>
        </w:rPr>
        <w:t xml:space="preserve"> </w:t>
      </w:r>
      <w:r w:rsidRPr="009F2F7E">
        <w:rPr>
          <w:rFonts w:ascii="Palatino Linotype" w:eastAsia="Calibri" w:hAnsi="Palatino Linotype" w:cs="Arial"/>
        </w:rPr>
        <w:t>a</w:t>
      </w:r>
      <w:r w:rsidR="00726B6A" w:rsidRPr="009F2F7E">
        <w:rPr>
          <w:rFonts w:ascii="Palatino Linotype" w:eastAsia="Calibri" w:hAnsi="Palatino Linotype" w:cs="Arial"/>
        </w:rPr>
        <w:t xml:space="preserve"> </w:t>
      </w:r>
      <w:r w:rsidRPr="009F2F7E">
        <w:rPr>
          <w:rFonts w:ascii="Palatino Linotype" w:eastAsia="Calibri" w:hAnsi="Palatino Linotype" w:cs="Arial"/>
        </w:rPr>
        <w:t>la</w:t>
      </w:r>
      <w:r w:rsidR="00726B6A" w:rsidRPr="009F2F7E">
        <w:rPr>
          <w:rFonts w:ascii="Palatino Linotype" w:eastAsia="Calibri" w:hAnsi="Palatino Linotype" w:cs="Arial"/>
        </w:rPr>
        <w:t xml:space="preserve"> </w:t>
      </w:r>
      <w:r w:rsidRPr="009F2F7E">
        <w:rPr>
          <w:rFonts w:ascii="Palatino Linotype" w:eastAsia="Calibri" w:hAnsi="Palatino Linotype" w:cs="Arial"/>
        </w:rPr>
        <w:t>Información</w:t>
      </w:r>
      <w:r w:rsidR="00726B6A" w:rsidRPr="009F2F7E">
        <w:rPr>
          <w:rFonts w:ascii="Palatino Linotype" w:eastAsia="Calibri" w:hAnsi="Palatino Linotype" w:cs="Arial"/>
        </w:rPr>
        <w:t xml:space="preserve"> </w:t>
      </w:r>
      <w:r w:rsidRPr="009F2F7E">
        <w:rPr>
          <w:rFonts w:ascii="Palatino Linotype" w:eastAsia="Calibri" w:hAnsi="Palatino Linotype" w:cs="Arial"/>
        </w:rPr>
        <w:t>Pública</w:t>
      </w:r>
      <w:r w:rsidR="00726B6A" w:rsidRPr="009F2F7E">
        <w:rPr>
          <w:rFonts w:ascii="Palatino Linotype" w:eastAsia="Calibri" w:hAnsi="Palatino Linotype" w:cs="Arial"/>
        </w:rPr>
        <w:t xml:space="preserve"> </w:t>
      </w:r>
      <w:r w:rsidRPr="009F2F7E">
        <w:rPr>
          <w:rFonts w:ascii="Palatino Linotype" w:eastAsia="Calibri" w:hAnsi="Palatino Linotype" w:cs="Arial"/>
        </w:rPr>
        <w:t>del</w:t>
      </w:r>
      <w:r w:rsidR="00726B6A" w:rsidRPr="009F2F7E">
        <w:rPr>
          <w:rFonts w:ascii="Palatino Linotype" w:eastAsia="Calibri" w:hAnsi="Palatino Linotype" w:cs="Arial"/>
        </w:rPr>
        <w:t xml:space="preserve"> </w:t>
      </w:r>
      <w:r w:rsidRPr="009F2F7E">
        <w:rPr>
          <w:rFonts w:ascii="Palatino Linotype" w:eastAsia="Calibri" w:hAnsi="Palatino Linotype" w:cs="Arial"/>
        </w:rPr>
        <w:t>Estado</w:t>
      </w:r>
      <w:r w:rsidR="00726B6A" w:rsidRPr="009F2F7E">
        <w:rPr>
          <w:rFonts w:ascii="Palatino Linotype" w:eastAsia="Calibri" w:hAnsi="Palatino Linotype" w:cs="Arial"/>
        </w:rPr>
        <w:t xml:space="preserve"> </w:t>
      </w:r>
      <w:r w:rsidRPr="009F2F7E">
        <w:rPr>
          <w:rFonts w:ascii="Palatino Linotype" w:eastAsia="Calibri" w:hAnsi="Palatino Linotype" w:cs="Arial"/>
        </w:rPr>
        <w:t>de</w:t>
      </w:r>
      <w:r w:rsidR="00726B6A" w:rsidRPr="009F2F7E">
        <w:rPr>
          <w:rFonts w:ascii="Palatino Linotype" w:eastAsia="Calibri" w:hAnsi="Palatino Linotype" w:cs="Arial"/>
        </w:rPr>
        <w:t xml:space="preserve"> </w:t>
      </w:r>
      <w:r w:rsidRPr="009F2F7E">
        <w:rPr>
          <w:rFonts w:ascii="Palatino Linotype" w:eastAsia="Calibri" w:hAnsi="Palatino Linotype" w:cs="Arial"/>
        </w:rPr>
        <w:t>México</w:t>
      </w:r>
      <w:r w:rsidR="00726B6A" w:rsidRPr="009F2F7E">
        <w:rPr>
          <w:rFonts w:ascii="Palatino Linotype" w:eastAsia="Calibri" w:hAnsi="Palatino Linotype" w:cs="Arial"/>
        </w:rPr>
        <w:t xml:space="preserve"> </w:t>
      </w:r>
      <w:r w:rsidRPr="009F2F7E">
        <w:rPr>
          <w:rFonts w:ascii="Palatino Linotype" w:eastAsia="Calibri" w:hAnsi="Palatino Linotype" w:cs="Arial"/>
        </w:rPr>
        <w:t>y</w:t>
      </w:r>
      <w:r w:rsidR="00726B6A" w:rsidRPr="009F2F7E">
        <w:rPr>
          <w:rFonts w:ascii="Palatino Linotype" w:eastAsia="Calibri" w:hAnsi="Palatino Linotype" w:cs="Arial"/>
        </w:rPr>
        <w:t xml:space="preserve"> </w:t>
      </w:r>
      <w:r w:rsidRPr="009F2F7E">
        <w:rPr>
          <w:rFonts w:ascii="Palatino Linotype" w:eastAsia="Calibri" w:hAnsi="Palatino Linotype" w:cs="Arial"/>
        </w:rPr>
        <w:t>Municipios,</w:t>
      </w:r>
      <w:r w:rsidR="00726B6A" w:rsidRPr="009F2F7E">
        <w:rPr>
          <w:rFonts w:ascii="Palatino Linotype" w:eastAsia="Calibri" w:hAnsi="Palatino Linotype" w:cs="Arial"/>
        </w:rPr>
        <w:t xml:space="preserve"> </w:t>
      </w:r>
      <w:r w:rsidRPr="009F2F7E">
        <w:rPr>
          <w:rFonts w:ascii="Palatino Linotype" w:eastAsia="Calibri" w:hAnsi="Palatino Linotype" w:cs="Arial"/>
        </w:rPr>
        <w:t>este</w:t>
      </w:r>
      <w:r w:rsidR="00726B6A" w:rsidRPr="009F2F7E">
        <w:rPr>
          <w:rFonts w:ascii="Palatino Linotype" w:eastAsia="Calibri" w:hAnsi="Palatino Linotype" w:cs="Arial"/>
        </w:rPr>
        <w:t xml:space="preserve"> </w:t>
      </w:r>
      <w:r w:rsidRPr="009F2F7E">
        <w:rPr>
          <w:rFonts w:ascii="Palatino Linotype" w:eastAsia="Calibri" w:hAnsi="Palatino Linotype" w:cs="Arial"/>
        </w:rPr>
        <w:t>Pleno:</w:t>
      </w:r>
    </w:p>
    <w:p w14:paraId="682217CB" w14:textId="77777777" w:rsidR="00D13792" w:rsidRPr="009F2F7E" w:rsidRDefault="006E7541" w:rsidP="00054698">
      <w:pPr>
        <w:spacing w:before="360" w:after="240" w:line="360" w:lineRule="auto"/>
        <w:jc w:val="center"/>
        <w:rPr>
          <w:rFonts w:ascii="Palatino Linotype" w:hAnsi="Palatino Linotype"/>
          <w:b/>
          <w:spacing w:val="44"/>
          <w:sz w:val="28"/>
        </w:rPr>
      </w:pPr>
      <w:r w:rsidRPr="009F2F7E">
        <w:rPr>
          <w:rFonts w:ascii="Palatino Linotype" w:hAnsi="Palatino Linotype"/>
          <w:b/>
          <w:spacing w:val="44"/>
          <w:sz w:val="28"/>
        </w:rPr>
        <w:t>R</w:t>
      </w:r>
      <w:r w:rsidR="00D13792" w:rsidRPr="009F2F7E">
        <w:rPr>
          <w:rFonts w:ascii="Palatino Linotype" w:hAnsi="Palatino Linotype"/>
          <w:b/>
          <w:spacing w:val="44"/>
          <w:sz w:val="28"/>
        </w:rPr>
        <w:t>ESUELVE</w:t>
      </w:r>
    </w:p>
    <w:p w14:paraId="0A4C8A62" w14:textId="77777777" w:rsidR="00503660" w:rsidRPr="009F2F7E" w:rsidRDefault="00503660" w:rsidP="00503660">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color w:val="000000" w:themeColor="text1"/>
        </w:rPr>
      </w:pPr>
      <w:r w:rsidRPr="009F2F7E">
        <w:rPr>
          <w:rFonts w:ascii="Palatino Linotype" w:hAnsi="Palatino Linotype" w:cs="Arial"/>
          <w:color w:val="000000" w:themeColor="text1"/>
        </w:rPr>
        <w:t>Se</w:t>
      </w:r>
      <w:r w:rsidRPr="009F2F7E">
        <w:rPr>
          <w:rFonts w:ascii="Palatino Linotype" w:hAnsi="Palatino Linotype" w:cs="Arial"/>
          <w:b/>
          <w:color w:val="000000" w:themeColor="text1"/>
        </w:rPr>
        <w:t xml:space="preserve"> SOBRESEE </w:t>
      </w:r>
      <w:r w:rsidRPr="009F2F7E">
        <w:rPr>
          <w:rFonts w:ascii="Palatino Linotype" w:hAnsi="Palatino Linotype" w:cs="Arial"/>
          <w:color w:val="000000" w:themeColor="text1"/>
        </w:rPr>
        <w:t xml:space="preserve">el recurso de </w:t>
      </w:r>
      <w:r w:rsidRPr="009F2F7E">
        <w:rPr>
          <w:rFonts w:ascii="Palatino Linotype" w:hAnsi="Palatino Linotype"/>
          <w:lang w:eastAsia="es-ES_tradnl"/>
        </w:rPr>
        <w:t>revisión</w:t>
      </w:r>
      <w:r w:rsidRPr="009F2F7E">
        <w:rPr>
          <w:rFonts w:ascii="Palatino Linotype" w:hAnsi="Palatino Linotype" w:cs="Arial"/>
          <w:color w:val="000000" w:themeColor="text1"/>
        </w:rPr>
        <w:t xml:space="preserve"> número</w:t>
      </w:r>
      <w:r w:rsidRPr="009F2F7E">
        <w:rPr>
          <w:rFonts w:ascii="Palatino Linotype" w:hAnsi="Palatino Linotype" w:cs="Arial"/>
          <w:b/>
          <w:color w:val="000000" w:themeColor="text1"/>
        </w:rPr>
        <w:t xml:space="preserve"> 04046/INFOEM/IP/RR/2018</w:t>
      </w:r>
      <w:r w:rsidRPr="009F2F7E">
        <w:rPr>
          <w:rFonts w:ascii="Palatino Linotype" w:hAnsi="Palatino Linotype" w:cs="Arial"/>
          <w:color w:val="000000" w:themeColor="text1"/>
        </w:rPr>
        <w:t xml:space="preserve">, porque al modificar la respuesta el recurso de revisión quedó sin materia, en </w:t>
      </w:r>
      <w:r w:rsidRPr="009F2F7E">
        <w:rPr>
          <w:rFonts w:ascii="Palatino Linotype" w:hAnsi="Palatino Linotype"/>
          <w:lang w:eastAsia="es-ES_tradnl"/>
        </w:rPr>
        <w:t>términos</w:t>
      </w:r>
      <w:r w:rsidRPr="009F2F7E">
        <w:rPr>
          <w:rFonts w:ascii="Palatino Linotype" w:hAnsi="Palatino Linotype" w:cs="Arial"/>
          <w:color w:val="000000" w:themeColor="text1"/>
        </w:rPr>
        <w:t xml:space="preserve"> del Considerando</w:t>
      </w:r>
      <w:r w:rsidRPr="009F2F7E">
        <w:rPr>
          <w:rFonts w:ascii="Palatino Linotype" w:hAnsi="Palatino Linotype" w:cs="Arial"/>
          <w:b/>
          <w:color w:val="000000" w:themeColor="text1"/>
        </w:rPr>
        <w:t xml:space="preserve"> </w:t>
      </w:r>
      <w:r w:rsidRPr="009F2F7E">
        <w:rPr>
          <w:rFonts w:ascii="Palatino Linotype" w:hAnsi="Palatino Linotype"/>
          <w:b/>
        </w:rPr>
        <w:t>SEXTO</w:t>
      </w:r>
      <w:r w:rsidRPr="009F2F7E">
        <w:rPr>
          <w:rFonts w:ascii="Palatino Linotype" w:hAnsi="Palatino Linotype" w:cs="Arial"/>
          <w:color w:val="000000" w:themeColor="text1"/>
        </w:rPr>
        <w:t xml:space="preserve"> de la </w:t>
      </w:r>
      <w:r w:rsidRPr="009F2F7E">
        <w:rPr>
          <w:rFonts w:ascii="Palatino Linotype" w:hAnsi="Palatino Linotype"/>
        </w:rPr>
        <w:t>presente</w:t>
      </w:r>
      <w:r w:rsidRPr="009F2F7E">
        <w:rPr>
          <w:rFonts w:ascii="Palatino Linotype" w:hAnsi="Palatino Linotype" w:cs="Arial"/>
          <w:color w:val="000000" w:themeColor="text1"/>
        </w:rPr>
        <w:t xml:space="preserve"> resolución.</w:t>
      </w:r>
    </w:p>
    <w:p w14:paraId="2DDA4E5F" w14:textId="009D4AB4" w:rsidR="00B22B13" w:rsidRPr="009F2F7E" w:rsidRDefault="00B22B13" w:rsidP="00B5145D">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r w:rsidRPr="009F2F7E">
        <w:rPr>
          <w:rFonts w:ascii="Palatino Linotype" w:hAnsi="Palatino Linotype"/>
        </w:rPr>
        <w:lastRenderedPageBreak/>
        <w:t xml:space="preserve">Resultan </w:t>
      </w:r>
      <w:r w:rsidRPr="009F2F7E">
        <w:rPr>
          <w:rFonts w:ascii="Palatino Linotype" w:hAnsi="Palatino Linotype" w:cs="Arial"/>
          <w:b/>
        </w:rPr>
        <w:t>infundadas</w:t>
      </w:r>
      <w:r w:rsidRPr="009F2F7E">
        <w:rPr>
          <w:rFonts w:ascii="Palatino Linotype" w:hAnsi="Palatino Linotype"/>
        </w:rPr>
        <w:t xml:space="preserve"> las razones o motivos de </w:t>
      </w:r>
      <w:r w:rsidRPr="009F2F7E">
        <w:rPr>
          <w:rFonts w:ascii="Palatino Linotype" w:hAnsi="Palatino Linotype" w:cs="Arial"/>
        </w:rPr>
        <w:t>inconformidad</w:t>
      </w:r>
      <w:r w:rsidRPr="009F2F7E">
        <w:rPr>
          <w:rFonts w:ascii="Palatino Linotype" w:hAnsi="Palatino Linotype"/>
        </w:rPr>
        <w:t xml:space="preserve"> planteadas por </w:t>
      </w:r>
      <w:r w:rsidRPr="009F2F7E">
        <w:rPr>
          <w:rFonts w:ascii="Palatino Linotype" w:hAnsi="Palatino Linotype" w:cs="Arial"/>
          <w:b/>
        </w:rPr>
        <w:t>LA RECURRENTE</w:t>
      </w:r>
      <w:r w:rsidRPr="009F2F7E">
        <w:rPr>
          <w:rFonts w:ascii="Palatino Linotype" w:hAnsi="Palatino Linotype"/>
          <w:b/>
        </w:rPr>
        <w:t xml:space="preserve"> </w:t>
      </w:r>
      <w:r w:rsidRPr="009F2F7E">
        <w:rPr>
          <w:rFonts w:ascii="Palatino Linotype" w:hAnsi="Palatino Linotype"/>
        </w:rPr>
        <w:t xml:space="preserve">y analizadas en el Considerando </w:t>
      </w:r>
      <w:r w:rsidR="00E4660B" w:rsidRPr="009F2F7E">
        <w:rPr>
          <w:rFonts w:ascii="Palatino Linotype" w:hAnsi="Palatino Linotype"/>
          <w:b/>
        </w:rPr>
        <w:t>SEXTO</w:t>
      </w:r>
      <w:r w:rsidRPr="009F2F7E">
        <w:rPr>
          <w:rFonts w:ascii="Palatino Linotype" w:hAnsi="Palatino Linotype"/>
        </w:rPr>
        <w:t xml:space="preserve"> de esta resolución, respecto de </w:t>
      </w:r>
      <w:r w:rsidRPr="009F2F7E">
        <w:rPr>
          <w:rFonts w:ascii="Palatino Linotype" w:hAnsi="Palatino Linotype" w:cs="Arial"/>
        </w:rPr>
        <w:t xml:space="preserve">los recursos de revisión </w:t>
      </w:r>
      <w:r w:rsidRPr="009F2F7E">
        <w:rPr>
          <w:rFonts w:ascii="Palatino Linotype" w:hAnsi="Palatino Linotype" w:cs="Arial"/>
          <w:b/>
          <w:bCs/>
        </w:rPr>
        <w:t>04033/INFOEM/IP/RR/2018</w:t>
      </w:r>
      <w:r w:rsidRPr="009F2F7E">
        <w:rPr>
          <w:rFonts w:ascii="Palatino Linotype" w:hAnsi="Palatino Linotype" w:cs="Arial"/>
          <w:bCs/>
        </w:rPr>
        <w:t xml:space="preserve">, </w:t>
      </w:r>
      <w:r w:rsidRPr="009F2F7E">
        <w:rPr>
          <w:rFonts w:ascii="Palatino Linotype" w:hAnsi="Palatino Linotype" w:cs="Arial"/>
          <w:b/>
          <w:bCs/>
        </w:rPr>
        <w:t xml:space="preserve">04037/INFOEM/IP/RR/2018 </w:t>
      </w:r>
      <w:r w:rsidRPr="009F2F7E">
        <w:rPr>
          <w:rFonts w:ascii="Palatino Linotype" w:hAnsi="Palatino Linotype" w:cs="Arial"/>
          <w:bCs/>
        </w:rPr>
        <w:t xml:space="preserve">y </w:t>
      </w:r>
      <w:r w:rsidRPr="009F2F7E">
        <w:rPr>
          <w:rFonts w:ascii="Palatino Linotype" w:hAnsi="Palatino Linotype" w:cs="Arial"/>
          <w:b/>
          <w:bCs/>
        </w:rPr>
        <w:t>04042/INFOEM/IP/RR/2018</w:t>
      </w:r>
      <w:r w:rsidR="00503660" w:rsidRPr="009F2F7E">
        <w:rPr>
          <w:rFonts w:ascii="Palatino Linotype" w:hAnsi="Palatino Linotype" w:cs="Arial"/>
          <w:bCs/>
        </w:rPr>
        <w:t>; por lo que, s</w:t>
      </w:r>
      <w:r w:rsidRPr="009F2F7E">
        <w:rPr>
          <w:rFonts w:ascii="Palatino Linotype" w:hAnsi="Palatino Linotype"/>
        </w:rPr>
        <w:t xml:space="preserve">e </w:t>
      </w:r>
      <w:r w:rsidRPr="009F2F7E">
        <w:rPr>
          <w:rFonts w:ascii="Palatino Linotype" w:hAnsi="Palatino Linotype"/>
          <w:b/>
        </w:rPr>
        <w:t>CONFIRMAN</w:t>
      </w:r>
      <w:r w:rsidRPr="009F2F7E">
        <w:rPr>
          <w:rFonts w:ascii="Palatino Linotype" w:hAnsi="Palatino Linotype"/>
        </w:rPr>
        <w:t xml:space="preserve"> la</w:t>
      </w:r>
      <w:r w:rsidR="00E4660B" w:rsidRPr="009F2F7E">
        <w:rPr>
          <w:rFonts w:ascii="Palatino Linotype" w:hAnsi="Palatino Linotype"/>
        </w:rPr>
        <w:t>s</w:t>
      </w:r>
      <w:r w:rsidRPr="009F2F7E">
        <w:rPr>
          <w:rFonts w:ascii="Palatino Linotype" w:hAnsi="Palatino Linotype"/>
        </w:rPr>
        <w:t xml:space="preserve"> respuesta</w:t>
      </w:r>
      <w:r w:rsidR="00E4660B" w:rsidRPr="009F2F7E">
        <w:rPr>
          <w:rFonts w:ascii="Palatino Linotype" w:hAnsi="Palatino Linotype"/>
        </w:rPr>
        <w:t>s</w:t>
      </w:r>
      <w:r w:rsidRPr="009F2F7E">
        <w:rPr>
          <w:rFonts w:ascii="Palatino Linotype" w:hAnsi="Palatino Linotype"/>
        </w:rPr>
        <w:t xml:space="preserve"> del </w:t>
      </w:r>
      <w:r w:rsidRPr="009F2F7E">
        <w:rPr>
          <w:rFonts w:ascii="Palatino Linotype" w:hAnsi="Palatino Linotype"/>
          <w:b/>
        </w:rPr>
        <w:t>SUJETO OBLIGADO</w:t>
      </w:r>
      <w:r w:rsidRPr="009F2F7E">
        <w:rPr>
          <w:rFonts w:ascii="Palatino Linotype" w:hAnsi="Palatino Linotype"/>
        </w:rPr>
        <w:t xml:space="preserve"> otorgada</w:t>
      </w:r>
      <w:r w:rsidR="00E4660B" w:rsidRPr="009F2F7E">
        <w:rPr>
          <w:rFonts w:ascii="Palatino Linotype" w:hAnsi="Palatino Linotype"/>
        </w:rPr>
        <w:t>s</w:t>
      </w:r>
      <w:r w:rsidRPr="009F2F7E">
        <w:rPr>
          <w:rFonts w:ascii="Palatino Linotype" w:hAnsi="Palatino Linotype"/>
        </w:rPr>
        <w:t xml:space="preserve"> a la</w:t>
      </w:r>
      <w:r w:rsidR="00E4660B" w:rsidRPr="009F2F7E">
        <w:rPr>
          <w:rFonts w:ascii="Palatino Linotype" w:hAnsi="Palatino Linotype"/>
        </w:rPr>
        <w:t>s</w:t>
      </w:r>
      <w:r w:rsidRPr="009F2F7E">
        <w:rPr>
          <w:rFonts w:ascii="Palatino Linotype" w:hAnsi="Palatino Linotype"/>
        </w:rPr>
        <w:t xml:space="preserve"> solicitud</w:t>
      </w:r>
      <w:r w:rsidR="00E4660B" w:rsidRPr="009F2F7E">
        <w:rPr>
          <w:rFonts w:ascii="Palatino Linotype" w:hAnsi="Palatino Linotype"/>
        </w:rPr>
        <w:t>es</w:t>
      </w:r>
      <w:r w:rsidRPr="009F2F7E">
        <w:rPr>
          <w:rFonts w:ascii="Palatino Linotype" w:hAnsi="Palatino Linotype"/>
        </w:rPr>
        <w:t xml:space="preserve"> de información número</w:t>
      </w:r>
      <w:r w:rsidR="00E4660B" w:rsidRPr="009F2F7E">
        <w:rPr>
          <w:rFonts w:ascii="Palatino Linotype" w:hAnsi="Palatino Linotype"/>
        </w:rPr>
        <w:t>s</w:t>
      </w:r>
      <w:r w:rsidRPr="009F2F7E">
        <w:rPr>
          <w:rFonts w:ascii="Palatino Linotype" w:hAnsi="Palatino Linotype"/>
        </w:rPr>
        <w:t xml:space="preserve"> </w:t>
      </w:r>
      <w:r w:rsidR="00E4660B" w:rsidRPr="009F2F7E">
        <w:rPr>
          <w:rFonts w:ascii="Palatino Linotype" w:hAnsi="Palatino Linotype"/>
          <w:b/>
          <w:bCs/>
        </w:rPr>
        <w:t>01169/UPVT/IP/2018, 01173/UPVT/IP/2018 y 01178/UPVT/IP/2018</w:t>
      </w:r>
      <w:r w:rsidRPr="009F2F7E">
        <w:rPr>
          <w:rFonts w:ascii="Palatino Linotype" w:hAnsi="Palatino Linotype"/>
        </w:rPr>
        <w:t xml:space="preserve">, en términos del Considerando </w:t>
      </w:r>
      <w:r w:rsidR="00E4660B" w:rsidRPr="009F2F7E">
        <w:rPr>
          <w:rFonts w:ascii="Palatino Linotype" w:hAnsi="Palatino Linotype"/>
          <w:b/>
        </w:rPr>
        <w:t>SEXTO</w:t>
      </w:r>
      <w:r w:rsidR="00E4660B" w:rsidRPr="009F2F7E">
        <w:rPr>
          <w:rFonts w:ascii="Palatino Linotype" w:hAnsi="Palatino Linotype" w:cs="Arial"/>
          <w:color w:val="000000" w:themeColor="text1"/>
        </w:rPr>
        <w:t xml:space="preserve"> de la </w:t>
      </w:r>
      <w:r w:rsidR="00E4660B" w:rsidRPr="009F2F7E">
        <w:rPr>
          <w:rFonts w:ascii="Palatino Linotype" w:hAnsi="Palatino Linotype"/>
        </w:rPr>
        <w:t>presente</w:t>
      </w:r>
      <w:r w:rsidR="00E4660B" w:rsidRPr="009F2F7E">
        <w:rPr>
          <w:rFonts w:ascii="Palatino Linotype" w:hAnsi="Palatino Linotype" w:cs="Arial"/>
          <w:color w:val="000000" w:themeColor="text1"/>
        </w:rPr>
        <w:t xml:space="preserve"> resolución</w:t>
      </w:r>
      <w:r w:rsidRPr="009F2F7E">
        <w:rPr>
          <w:rFonts w:ascii="Palatino Linotype" w:hAnsi="Palatino Linotype"/>
        </w:rPr>
        <w:t>.</w:t>
      </w:r>
    </w:p>
    <w:p w14:paraId="6BAAD045" w14:textId="5D0FFE78" w:rsidR="001A586A" w:rsidRPr="009F2F7E" w:rsidRDefault="001A586A" w:rsidP="00274D03">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9F2F7E">
        <w:rPr>
          <w:rFonts w:ascii="Palatino Linotype" w:hAnsi="Palatino Linotype" w:cs="Arial"/>
        </w:rPr>
        <w:t xml:space="preserve">Resultan </w:t>
      </w:r>
      <w:r w:rsidRPr="009F2F7E">
        <w:rPr>
          <w:rFonts w:ascii="Palatino Linotype" w:hAnsi="Palatino Linotype" w:cs="Arial"/>
          <w:b/>
        </w:rPr>
        <w:t>fundadas</w:t>
      </w:r>
      <w:r w:rsidRPr="009F2F7E">
        <w:rPr>
          <w:rFonts w:ascii="Palatino Linotype" w:hAnsi="Palatino Linotype" w:cs="Arial"/>
        </w:rPr>
        <w:t xml:space="preserve"> las razones o motivos de inconformidad hechas valer por </w:t>
      </w:r>
      <w:r w:rsidRPr="009F2F7E">
        <w:rPr>
          <w:rFonts w:ascii="Palatino Linotype" w:hAnsi="Palatino Linotype" w:cs="Arial"/>
          <w:b/>
          <w:color w:val="000000"/>
          <w:lang w:eastAsia="es-MX"/>
        </w:rPr>
        <w:t>LA</w:t>
      </w:r>
      <w:r w:rsidRPr="009F2F7E">
        <w:rPr>
          <w:rFonts w:ascii="Palatino Linotype" w:hAnsi="Palatino Linotype" w:cs="Arial"/>
          <w:b/>
        </w:rPr>
        <w:t xml:space="preserve"> RECURRENTE</w:t>
      </w:r>
      <w:r w:rsidRPr="009F2F7E">
        <w:rPr>
          <w:rFonts w:ascii="Palatino Linotype" w:hAnsi="Palatino Linotype" w:cs="Arial"/>
        </w:rPr>
        <w:t xml:space="preserve">, en términos del Considerando </w:t>
      </w:r>
      <w:r w:rsidRPr="009F2F7E">
        <w:rPr>
          <w:rFonts w:ascii="Palatino Linotype" w:hAnsi="Palatino Linotype" w:cs="Arial"/>
          <w:b/>
        </w:rPr>
        <w:t>SEXTO</w:t>
      </w:r>
      <w:r w:rsidRPr="009F2F7E">
        <w:rPr>
          <w:rFonts w:ascii="Palatino Linotype" w:hAnsi="Palatino Linotype" w:cs="Arial"/>
        </w:rPr>
        <w:t xml:space="preserve"> de la presente resolución</w:t>
      </w:r>
      <w:r w:rsidR="00E4660B" w:rsidRPr="009F2F7E">
        <w:rPr>
          <w:rFonts w:ascii="Palatino Linotype" w:hAnsi="Palatino Linotype" w:cs="Arial"/>
        </w:rPr>
        <w:t>,</w:t>
      </w:r>
      <w:r w:rsidR="00E4660B" w:rsidRPr="009F2F7E">
        <w:rPr>
          <w:rFonts w:ascii="Palatino Linotype" w:hAnsi="Palatino Linotype"/>
        </w:rPr>
        <w:t xml:space="preserve"> respecto de </w:t>
      </w:r>
      <w:r w:rsidR="00E4660B" w:rsidRPr="009F2F7E">
        <w:rPr>
          <w:rFonts w:ascii="Palatino Linotype" w:hAnsi="Palatino Linotype" w:cs="Arial"/>
        </w:rPr>
        <w:t xml:space="preserve">los </w:t>
      </w:r>
      <w:r w:rsidR="00E4660B" w:rsidRPr="009F2F7E">
        <w:rPr>
          <w:rFonts w:ascii="Palatino Linotype" w:hAnsi="Palatino Linotype"/>
        </w:rPr>
        <w:t>recursos</w:t>
      </w:r>
      <w:r w:rsidR="00E4660B" w:rsidRPr="009F2F7E">
        <w:rPr>
          <w:rFonts w:ascii="Palatino Linotype" w:hAnsi="Palatino Linotype" w:cs="Arial"/>
        </w:rPr>
        <w:t xml:space="preserve"> de revisión </w:t>
      </w:r>
      <w:r w:rsidR="00E4660B" w:rsidRPr="009F2F7E">
        <w:rPr>
          <w:rFonts w:ascii="Palatino Linotype" w:hAnsi="Palatino Linotype" w:cs="Arial"/>
          <w:b/>
          <w:bCs/>
        </w:rPr>
        <w:t>04032/INFOEM/IP/RR/2018</w:t>
      </w:r>
      <w:r w:rsidR="00E4660B" w:rsidRPr="009F2F7E">
        <w:rPr>
          <w:rFonts w:ascii="Palatino Linotype" w:hAnsi="Palatino Linotype" w:cs="Arial"/>
          <w:bCs/>
        </w:rPr>
        <w:t xml:space="preserve">, </w:t>
      </w:r>
      <w:r w:rsidR="00E4660B" w:rsidRPr="009F2F7E">
        <w:rPr>
          <w:rFonts w:ascii="Palatino Linotype" w:hAnsi="Palatino Linotype" w:cs="Arial"/>
          <w:b/>
          <w:bCs/>
        </w:rPr>
        <w:t>04035/INFOEM/IP/RR/2018</w:t>
      </w:r>
      <w:r w:rsidR="00E4660B" w:rsidRPr="009F2F7E">
        <w:rPr>
          <w:rFonts w:ascii="Palatino Linotype" w:hAnsi="Palatino Linotype" w:cs="Arial"/>
          <w:bCs/>
        </w:rPr>
        <w:t xml:space="preserve">, </w:t>
      </w:r>
      <w:r w:rsidR="00E4660B" w:rsidRPr="009F2F7E">
        <w:rPr>
          <w:rFonts w:ascii="Palatino Linotype" w:hAnsi="Palatino Linotype" w:cs="Arial"/>
          <w:b/>
          <w:bCs/>
        </w:rPr>
        <w:t>04039/INFOEM/IP/RR/2018</w:t>
      </w:r>
      <w:r w:rsidR="00E4660B" w:rsidRPr="009F2F7E">
        <w:rPr>
          <w:rFonts w:ascii="Palatino Linotype" w:hAnsi="Palatino Linotype" w:cs="Arial"/>
          <w:bCs/>
        </w:rPr>
        <w:t xml:space="preserve">, </w:t>
      </w:r>
      <w:r w:rsidR="00E4660B" w:rsidRPr="009F2F7E">
        <w:rPr>
          <w:rFonts w:ascii="Palatino Linotype" w:hAnsi="Palatino Linotype" w:cs="Arial"/>
          <w:b/>
          <w:bCs/>
        </w:rPr>
        <w:t>04040/INFOEM/IP/RR/2018</w:t>
      </w:r>
      <w:r w:rsidR="00E4660B" w:rsidRPr="009F2F7E">
        <w:rPr>
          <w:rFonts w:ascii="Palatino Linotype" w:hAnsi="Palatino Linotype" w:cs="Arial"/>
          <w:bCs/>
        </w:rPr>
        <w:t xml:space="preserve">, </w:t>
      </w:r>
      <w:r w:rsidR="00E4660B" w:rsidRPr="009F2F7E">
        <w:rPr>
          <w:rFonts w:ascii="Palatino Linotype" w:hAnsi="Palatino Linotype" w:cs="Arial"/>
          <w:b/>
          <w:bCs/>
        </w:rPr>
        <w:t xml:space="preserve">04043/INFOEM/IP/RR/2018 </w:t>
      </w:r>
      <w:r w:rsidR="00E4660B" w:rsidRPr="009F2F7E">
        <w:rPr>
          <w:rFonts w:ascii="Palatino Linotype" w:hAnsi="Palatino Linotype" w:cs="Arial"/>
          <w:bCs/>
        </w:rPr>
        <w:t xml:space="preserve">y </w:t>
      </w:r>
      <w:r w:rsidR="00E4660B" w:rsidRPr="009F2F7E">
        <w:rPr>
          <w:rFonts w:ascii="Palatino Linotype" w:hAnsi="Palatino Linotype" w:cs="Arial"/>
          <w:b/>
          <w:bCs/>
        </w:rPr>
        <w:t>04044/INFOEM/IP/RR/2018</w:t>
      </w:r>
      <w:r w:rsidR="00503660" w:rsidRPr="009F2F7E">
        <w:rPr>
          <w:rFonts w:ascii="Palatino Linotype" w:hAnsi="Palatino Linotype" w:cs="Arial"/>
        </w:rPr>
        <w:t>; por lo que, se</w:t>
      </w:r>
      <w:r w:rsidRPr="009F2F7E">
        <w:rPr>
          <w:rFonts w:ascii="Palatino Linotype" w:hAnsi="Palatino Linotype" w:cs="Arial"/>
        </w:rPr>
        <w:t xml:space="preserve"> </w:t>
      </w:r>
      <w:r w:rsidRPr="009F2F7E">
        <w:rPr>
          <w:rFonts w:ascii="Palatino Linotype" w:hAnsi="Palatino Linotype" w:cs="Arial"/>
          <w:b/>
        </w:rPr>
        <w:t xml:space="preserve">REVOCAN </w:t>
      </w:r>
      <w:r w:rsidRPr="009F2F7E">
        <w:rPr>
          <w:rFonts w:ascii="Palatino Linotype" w:hAnsi="Palatino Linotype" w:cs="Arial"/>
        </w:rPr>
        <w:t xml:space="preserve">las respuestas del </w:t>
      </w:r>
      <w:r w:rsidRPr="009F2F7E">
        <w:rPr>
          <w:rFonts w:ascii="Palatino Linotype" w:hAnsi="Palatino Linotype" w:cs="Arial"/>
          <w:b/>
        </w:rPr>
        <w:t>SUJETO OBLIGADO</w:t>
      </w:r>
      <w:r w:rsidRPr="009F2F7E">
        <w:rPr>
          <w:rFonts w:ascii="Palatino Linotype" w:hAnsi="Palatino Linotype" w:cs="Arial"/>
        </w:rPr>
        <w:t xml:space="preserve">, y se </w:t>
      </w:r>
      <w:r w:rsidRPr="009F2F7E">
        <w:rPr>
          <w:rFonts w:ascii="Palatino Linotype" w:hAnsi="Palatino Linotype" w:cs="Arial"/>
          <w:b/>
        </w:rPr>
        <w:t>ordena</w:t>
      </w:r>
      <w:r w:rsidRPr="009F2F7E">
        <w:rPr>
          <w:rFonts w:ascii="Palatino Linotype" w:hAnsi="Palatino Linotype" w:cs="Arial"/>
        </w:rPr>
        <w:t xml:space="preserve"> atienda las solicitudes de </w:t>
      </w:r>
      <w:r w:rsidR="00083ED5" w:rsidRPr="009F2F7E">
        <w:rPr>
          <w:rFonts w:ascii="Palatino Linotype" w:hAnsi="Palatino Linotype" w:cs="Arial"/>
        </w:rPr>
        <w:t xml:space="preserve">acceso a la </w:t>
      </w:r>
      <w:r w:rsidRPr="009F2F7E">
        <w:rPr>
          <w:rFonts w:ascii="Palatino Linotype" w:hAnsi="Palatino Linotype" w:cs="Arial"/>
        </w:rPr>
        <w:t xml:space="preserve">información pública </w:t>
      </w:r>
      <w:r w:rsidR="00E4660B" w:rsidRPr="009F2F7E">
        <w:rPr>
          <w:rFonts w:ascii="Palatino Linotype" w:hAnsi="Palatino Linotype" w:cs="Arial"/>
          <w:b/>
        </w:rPr>
        <w:t>01168/UPVT/IP/2018</w:t>
      </w:r>
      <w:r w:rsidR="00E4660B" w:rsidRPr="009F2F7E">
        <w:rPr>
          <w:rFonts w:ascii="Palatino Linotype" w:hAnsi="Palatino Linotype" w:cs="Arial"/>
          <w:bCs/>
        </w:rPr>
        <w:t xml:space="preserve">, </w:t>
      </w:r>
      <w:r w:rsidR="00E4660B" w:rsidRPr="009F2F7E">
        <w:rPr>
          <w:rFonts w:ascii="Palatino Linotype" w:hAnsi="Palatino Linotype" w:cs="Arial"/>
          <w:b/>
        </w:rPr>
        <w:t>01171/UPVT/IP/2018</w:t>
      </w:r>
      <w:r w:rsidR="00E4660B" w:rsidRPr="009F2F7E">
        <w:rPr>
          <w:rFonts w:ascii="Palatino Linotype" w:hAnsi="Palatino Linotype" w:cs="Arial"/>
          <w:bCs/>
        </w:rPr>
        <w:t xml:space="preserve">, </w:t>
      </w:r>
      <w:r w:rsidR="00E4660B" w:rsidRPr="009F2F7E">
        <w:rPr>
          <w:rFonts w:ascii="Palatino Linotype" w:hAnsi="Palatino Linotype" w:cs="Arial"/>
          <w:b/>
        </w:rPr>
        <w:t>01175/UPVT/IP/2018</w:t>
      </w:r>
      <w:r w:rsidR="00E4660B" w:rsidRPr="009F2F7E">
        <w:rPr>
          <w:rFonts w:ascii="Palatino Linotype" w:hAnsi="Palatino Linotype" w:cs="Arial"/>
          <w:bCs/>
        </w:rPr>
        <w:t xml:space="preserve">, </w:t>
      </w:r>
      <w:r w:rsidR="00E4660B" w:rsidRPr="009F2F7E">
        <w:rPr>
          <w:rFonts w:ascii="Palatino Linotype" w:hAnsi="Palatino Linotype" w:cs="Arial"/>
          <w:b/>
        </w:rPr>
        <w:t>01176/UPVT/IP/2018</w:t>
      </w:r>
      <w:r w:rsidR="00E4660B" w:rsidRPr="009F2F7E">
        <w:rPr>
          <w:rFonts w:ascii="Palatino Linotype" w:hAnsi="Palatino Linotype" w:cs="Arial"/>
          <w:bCs/>
        </w:rPr>
        <w:t xml:space="preserve">, </w:t>
      </w:r>
      <w:r w:rsidR="00E4660B" w:rsidRPr="009F2F7E">
        <w:rPr>
          <w:rFonts w:ascii="Palatino Linotype" w:hAnsi="Palatino Linotype" w:cs="Arial"/>
          <w:b/>
        </w:rPr>
        <w:t>01179/UPVT/IP/2018</w:t>
      </w:r>
      <w:r w:rsidR="00E4660B" w:rsidRPr="009F2F7E">
        <w:rPr>
          <w:rFonts w:ascii="Palatino Linotype" w:hAnsi="Palatino Linotype" w:cs="Arial"/>
          <w:b/>
          <w:bCs/>
        </w:rPr>
        <w:t xml:space="preserve"> </w:t>
      </w:r>
      <w:r w:rsidR="00E4660B" w:rsidRPr="009F2F7E">
        <w:rPr>
          <w:rFonts w:ascii="Palatino Linotype" w:hAnsi="Palatino Linotype" w:cs="Arial"/>
          <w:bCs/>
        </w:rPr>
        <w:t xml:space="preserve">y </w:t>
      </w:r>
      <w:r w:rsidR="00E4660B" w:rsidRPr="009F2F7E">
        <w:rPr>
          <w:rFonts w:ascii="Palatino Linotype" w:hAnsi="Palatino Linotype" w:cs="Arial"/>
          <w:b/>
        </w:rPr>
        <w:t>01180/UPVT/IP/2018</w:t>
      </w:r>
      <w:r w:rsidRPr="009F2F7E">
        <w:rPr>
          <w:rFonts w:ascii="Palatino Linotype" w:hAnsi="Palatino Linotype" w:cs="Arial"/>
        </w:rPr>
        <w:t xml:space="preserve">, en términos del Considerando </w:t>
      </w:r>
      <w:r w:rsidRPr="009F2F7E">
        <w:rPr>
          <w:rFonts w:ascii="Palatino Linotype" w:hAnsi="Palatino Linotype" w:cs="Arial"/>
          <w:b/>
        </w:rPr>
        <w:t>SEXTO</w:t>
      </w:r>
      <w:r w:rsidRPr="009F2F7E">
        <w:rPr>
          <w:rFonts w:ascii="Palatino Linotype" w:hAnsi="Palatino Linotype" w:cs="Arial"/>
        </w:rPr>
        <w:t xml:space="preserve"> de la presente resolución, y haga entrega a </w:t>
      </w:r>
      <w:r w:rsidRPr="009F2F7E">
        <w:rPr>
          <w:rFonts w:ascii="Palatino Linotype" w:hAnsi="Palatino Linotype" w:cs="Arial"/>
          <w:b/>
        </w:rPr>
        <w:t>LA RECURRENTE</w:t>
      </w:r>
      <w:r w:rsidRPr="009F2F7E">
        <w:rPr>
          <w:rFonts w:ascii="Palatino Linotype" w:hAnsi="Palatino Linotype" w:cs="Arial"/>
        </w:rPr>
        <w:t xml:space="preserve">, vía </w:t>
      </w:r>
      <w:r w:rsidRPr="009F2F7E">
        <w:rPr>
          <w:rFonts w:ascii="Palatino Linotype" w:hAnsi="Palatino Linotype" w:cs="Arial"/>
          <w:b/>
        </w:rPr>
        <w:t>EL SAIMEX</w:t>
      </w:r>
      <w:r w:rsidR="003B327A" w:rsidRPr="009F2F7E">
        <w:rPr>
          <w:rFonts w:ascii="Palatino Linotype" w:hAnsi="Palatino Linotype" w:cs="Arial"/>
          <w:b/>
        </w:rPr>
        <w:t xml:space="preserve"> sin costo</w:t>
      </w:r>
      <w:r w:rsidRPr="009F2F7E">
        <w:rPr>
          <w:rFonts w:ascii="Palatino Linotype" w:hAnsi="Palatino Linotype" w:cs="Arial"/>
        </w:rPr>
        <w:t xml:space="preserve">, </w:t>
      </w:r>
      <w:r w:rsidR="00083ED5" w:rsidRPr="009F2F7E">
        <w:rPr>
          <w:rFonts w:ascii="Palatino Linotype" w:hAnsi="Palatino Linotype" w:cs="Arial"/>
        </w:rPr>
        <w:t xml:space="preserve">de </w:t>
      </w:r>
      <w:r w:rsidRPr="009F2F7E">
        <w:rPr>
          <w:rFonts w:ascii="Palatino Linotype" w:hAnsi="Palatino Linotype" w:cs="Arial"/>
        </w:rPr>
        <w:t>lo siguiente:</w:t>
      </w:r>
    </w:p>
    <w:p w14:paraId="117EBD9E" w14:textId="19DAB8B4" w:rsidR="00E45D68" w:rsidRPr="009F2F7E" w:rsidRDefault="00500A70" w:rsidP="0032659E">
      <w:pPr>
        <w:spacing w:before="240" w:after="240"/>
        <w:ind w:left="426" w:right="709" w:hanging="142"/>
        <w:jc w:val="both"/>
        <w:rPr>
          <w:rFonts w:ascii="Palatino Linotype" w:hAnsi="Palatino Linotype"/>
          <w:i/>
          <w:sz w:val="22"/>
        </w:rPr>
      </w:pPr>
      <w:r w:rsidRPr="009F2F7E">
        <w:rPr>
          <w:rFonts w:ascii="Palatino Linotype" w:hAnsi="Palatino Linotype"/>
          <w:i/>
          <w:sz w:val="22"/>
        </w:rPr>
        <w:t>“</w:t>
      </w:r>
      <w:r w:rsidR="00E4660B" w:rsidRPr="009F2F7E">
        <w:rPr>
          <w:rFonts w:ascii="Palatino Linotype" w:hAnsi="Palatino Linotype"/>
          <w:i/>
          <w:sz w:val="22"/>
        </w:rPr>
        <w:t>a)</w:t>
      </w:r>
      <w:r w:rsidR="0032659E" w:rsidRPr="009F2F7E">
        <w:rPr>
          <w:rFonts w:ascii="Palatino Linotype" w:hAnsi="Palatino Linotype"/>
          <w:i/>
          <w:sz w:val="22"/>
        </w:rPr>
        <w:t xml:space="preserve"> </w:t>
      </w:r>
      <w:r w:rsidR="00E4660B" w:rsidRPr="009F2F7E">
        <w:rPr>
          <w:rFonts w:ascii="Palatino Linotype" w:hAnsi="Palatino Linotype"/>
          <w:i/>
          <w:sz w:val="22"/>
        </w:rPr>
        <w:t>Las Actas de la 61ª, 64ª, 69ª y 72ª Sesiones Extraordinarias del Comité de Transparencia</w:t>
      </w:r>
      <w:r w:rsidR="00E45D68" w:rsidRPr="009F2F7E">
        <w:rPr>
          <w:rFonts w:ascii="Palatino Linotype" w:hAnsi="Palatino Linotype"/>
          <w:i/>
          <w:sz w:val="22"/>
        </w:rPr>
        <w:t>.</w:t>
      </w:r>
    </w:p>
    <w:p w14:paraId="76ECA010" w14:textId="77777777" w:rsidR="0032659E" w:rsidRPr="009F2F7E" w:rsidRDefault="00E45D68" w:rsidP="0032659E">
      <w:pPr>
        <w:spacing w:before="240" w:after="240"/>
        <w:ind w:left="426" w:right="709"/>
        <w:jc w:val="both"/>
        <w:rPr>
          <w:rFonts w:ascii="Palatino Linotype" w:hAnsi="Palatino Linotype"/>
          <w:i/>
          <w:sz w:val="22"/>
        </w:rPr>
      </w:pPr>
      <w:r w:rsidRPr="009F2F7E">
        <w:rPr>
          <w:rFonts w:ascii="Palatino Linotype" w:hAnsi="Palatino Linotype"/>
          <w:i/>
          <w:sz w:val="22"/>
        </w:rPr>
        <w:t>b)Las Carpetas de Trabajo de la 61ª, 64ª, 68ª, 69ª, 72ª y 73ª Sesiones Extraordinarias del Comité de Transparencia, en versión pública de ser procedente.</w:t>
      </w:r>
    </w:p>
    <w:p w14:paraId="141F9C62" w14:textId="7CC819F9" w:rsidR="00830FF1" w:rsidRPr="009F2F7E" w:rsidRDefault="0032659E" w:rsidP="0032659E">
      <w:pPr>
        <w:pStyle w:val="Prrafodelista"/>
        <w:widowControl w:val="0"/>
        <w:autoSpaceDE w:val="0"/>
        <w:autoSpaceDN w:val="0"/>
        <w:adjustRightInd w:val="0"/>
        <w:spacing w:before="100" w:beforeAutospacing="1" w:after="100" w:afterAutospacing="1"/>
        <w:ind w:left="426" w:right="709"/>
        <w:jc w:val="both"/>
        <w:rPr>
          <w:rFonts w:ascii="Palatino Linotype" w:hAnsi="Palatino Linotype"/>
          <w:i/>
          <w:sz w:val="22"/>
        </w:rPr>
      </w:pPr>
      <w:r w:rsidRPr="009F2F7E">
        <w:rPr>
          <w:rFonts w:ascii="Palatino Linotype" w:hAnsi="Palatino Linotype"/>
          <w:i/>
          <w:sz w:val="22"/>
        </w:rPr>
        <w:t xml:space="preserve">Debiendo </w:t>
      </w:r>
      <w:r w:rsidRPr="009F2F7E">
        <w:rPr>
          <w:rFonts w:ascii="Palatino Linotype" w:hAnsi="Palatino Linotype" w:cs="Arial"/>
          <w:i/>
          <w:sz w:val="22"/>
          <w:szCs w:val="22"/>
        </w:rPr>
        <w:t xml:space="preserve">notificar al </w:t>
      </w:r>
      <w:r w:rsidRPr="009F2F7E">
        <w:rPr>
          <w:rFonts w:ascii="Palatino Linotype" w:hAnsi="Palatino Linotype" w:cs="Arial"/>
          <w:b/>
          <w:i/>
          <w:sz w:val="22"/>
          <w:szCs w:val="22"/>
        </w:rPr>
        <w:t>RECURRENTE</w:t>
      </w:r>
      <w:r w:rsidRPr="009F2F7E">
        <w:rPr>
          <w:rFonts w:ascii="Palatino Linotype" w:hAnsi="Palatino Linotype" w:cs="Arial"/>
          <w:i/>
          <w:sz w:val="22"/>
          <w:szCs w:val="22"/>
        </w:rPr>
        <w:t xml:space="preserve"> el Acuerdo de Clasificación de la información que emita el Comité de Transparencia con motivo de la versión pública.</w:t>
      </w:r>
      <w:r w:rsidR="00830FF1" w:rsidRPr="009F2F7E">
        <w:rPr>
          <w:rFonts w:ascii="Palatino Linotype" w:hAnsi="Palatino Linotype"/>
          <w:i/>
          <w:sz w:val="22"/>
        </w:rPr>
        <w:t>”</w:t>
      </w:r>
    </w:p>
    <w:p w14:paraId="7AE1F3FC" w14:textId="77777777" w:rsidR="0032659E" w:rsidRPr="009F2F7E" w:rsidRDefault="0032659E" w:rsidP="0032659E">
      <w:pPr>
        <w:pStyle w:val="Prrafodelista"/>
        <w:widowControl w:val="0"/>
        <w:autoSpaceDE w:val="0"/>
        <w:autoSpaceDN w:val="0"/>
        <w:adjustRightInd w:val="0"/>
        <w:spacing w:before="100" w:beforeAutospacing="1" w:after="100" w:afterAutospacing="1"/>
        <w:ind w:left="426" w:right="709"/>
        <w:jc w:val="both"/>
        <w:rPr>
          <w:rFonts w:ascii="Palatino Linotype" w:hAnsi="Palatino Linotype"/>
          <w:i/>
          <w:sz w:val="22"/>
        </w:rPr>
      </w:pPr>
    </w:p>
    <w:p w14:paraId="3F71A4BC" w14:textId="3BED0B84" w:rsidR="00E4660B" w:rsidRPr="009F2F7E" w:rsidRDefault="00E4660B" w:rsidP="003374A2">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9F2F7E">
        <w:rPr>
          <w:rFonts w:ascii="Palatino Linotype" w:hAnsi="Palatino Linotype" w:cs="Arial"/>
        </w:rPr>
        <w:lastRenderedPageBreak/>
        <w:t xml:space="preserve">Resultan </w:t>
      </w:r>
      <w:r w:rsidRPr="009F2F7E">
        <w:rPr>
          <w:rFonts w:ascii="Palatino Linotype" w:hAnsi="Palatino Linotype" w:cs="Arial"/>
          <w:b/>
        </w:rPr>
        <w:t>parcialmente</w:t>
      </w:r>
      <w:r w:rsidRPr="009F2F7E">
        <w:rPr>
          <w:rFonts w:ascii="Palatino Linotype" w:hAnsi="Palatino Linotype" w:cs="Arial"/>
        </w:rPr>
        <w:t xml:space="preserve"> </w:t>
      </w:r>
      <w:r w:rsidRPr="009F2F7E">
        <w:rPr>
          <w:rFonts w:ascii="Palatino Linotype" w:hAnsi="Palatino Linotype" w:cs="Arial"/>
          <w:b/>
        </w:rPr>
        <w:t>fundadas</w:t>
      </w:r>
      <w:r w:rsidRPr="009F2F7E">
        <w:rPr>
          <w:rFonts w:ascii="Palatino Linotype" w:hAnsi="Palatino Linotype" w:cs="Arial"/>
        </w:rPr>
        <w:t xml:space="preserve"> las razones o motivos de inconformidad </w:t>
      </w:r>
      <w:r w:rsidRPr="009F2F7E">
        <w:rPr>
          <w:rFonts w:ascii="Palatino Linotype" w:hAnsi="Palatino Linotype"/>
        </w:rPr>
        <w:t>hechas</w:t>
      </w:r>
      <w:r w:rsidRPr="009F2F7E">
        <w:rPr>
          <w:rFonts w:ascii="Palatino Linotype" w:hAnsi="Palatino Linotype" w:cs="Arial"/>
        </w:rPr>
        <w:t xml:space="preserve"> valer por </w:t>
      </w:r>
      <w:r w:rsidRPr="009F2F7E">
        <w:rPr>
          <w:rFonts w:ascii="Palatino Linotype" w:hAnsi="Palatino Linotype" w:cs="Arial"/>
          <w:b/>
          <w:color w:val="000000"/>
          <w:lang w:eastAsia="es-MX"/>
        </w:rPr>
        <w:t>LA</w:t>
      </w:r>
      <w:r w:rsidRPr="009F2F7E">
        <w:rPr>
          <w:rFonts w:ascii="Palatino Linotype" w:hAnsi="Palatino Linotype" w:cs="Arial"/>
          <w:b/>
        </w:rPr>
        <w:t xml:space="preserve"> RECURRENTE</w:t>
      </w:r>
      <w:r w:rsidRPr="009F2F7E">
        <w:rPr>
          <w:rFonts w:ascii="Palatino Linotype" w:hAnsi="Palatino Linotype" w:cs="Arial"/>
        </w:rPr>
        <w:t xml:space="preserve">, en términos del Considerando </w:t>
      </w:r>
      <w:r w:rsidRPr="009F2F7E">
        <w:rPr>
          <w:rFonts w:ascii="Palatino Linotype" w:hAnsi="Palatino Linotype" w:cs="Arial"/>
          <w:b/>
        </w:rPr>
        <w:t>SEXTO</w:t>
      </w:r>
      <w:r w:rsidRPr="009F2F7E">
        <w:rPr>
          <w:rFonts w:ascii="Palatino Linotype" w:hAnsi="Palatino Linotype" w:cs="Arial"/>
        </w:rPr>
        <w:t xml:space="preserve"> de la presente resolución,</w:t>
      </w:r>
      <w:r w:rsidRPr="009F2F7E">
        <w:rPr>
          <w:rFonts w:ascii="Palatino Linotype" w:hAnsi="Palatino Linotype"/>
        </w:rPr>
        <w:t xml:space="preserve"> respecto de </w:t>
      </w:r>
      <w:r w:rsidRPr="009F2F7E">
        <w:rPr>
          <w:rFonts w:ascii="Palatino Linotype" w:hAnsi="Palatino Linotype" w:cs="Arial"/>
        </w:rPr>
        <w:t xml:space="preserve">los recursos de revisión </w:t>
      </w:r>
      <w:r w:rsidRPr="009F2F7E">
        <w:rPr>
          <w:rFonts w:ascii="Palatino Linotype" w:hAnsi="Palatino Linotype" w:cs="Arial"/>
          <w:b/>
          <w:bCs/>
        </w:rPr>
        <w:t>04034/INFOEM/IP/RR/2018</w:t>
      </w:r>
      <w:r w:rsidRPr="009F2F7E">
        <w:rPr>
          <w:rFonts w:ascii="Palatino Linotype" w:hAnsi="Palatino Linotype" w:cs="Arial"/>
          <w:bCs/>
        </w:rPr>
        <w:t xml:space="preserve">, </w:t>
      </w:r>
      <w:r w:rsidRPr="009F2F7E">
        <w:rPr>
          <w:rFonts w:ascii="Palatino Linotype" w:hAnsi="Palatino Linotype" w:cs="Arial"/>
          <w:b/>
          <w:bCs/>
        </w:rPr>
        <w:t>04036/INFOEM/IP/RR/2018</w:t>
      </w:r>
      <w:r w:rsidRPr="009F2F7E">
        <w:rPr>
          <w:rFonts w:ascii="Palatino Linotype" w:hAnsi="Palatino Linotype" w:cs="Arial"/>
          <w:bCs/>
        </w:rPr>
        <w:t xml:space="preserve">, </w:t>
      </w:r>
      <w:r w:rsidRPr="009F2F7E">
        <w:rPr>
          <w:rFonts w:ascii="Palatino Linotype" w:hAnsi="Palatino Linotype" w:cs="Arial"/>
          <w:b/>
          <w:bCs/>
        </w:rPr>
        <w:t>04038/INFOEM/IP/RR/2018</w:t>
      </w:r>
      <w:r w:rsidRPr="009F2F7E">
        <w:rPr>
          <w:rFonts w:ascii="Palatino Linotype" w:hAnsi="Palatino Linotype" w:cs="Arial"/>
          <w:bCs/>
        </w:rPr>
        <w:t xml:space="preserve">, </w:t>
      </w:r>
      <w:r w:rsidRPr="009F2F7E">
        <w:rPr>
          <w:rFonts w:ascii="Palatino Linotype" w:hAnsi="Palatino Linotype" w:cs="Arial"/>
          <w:b/>
          <w:bCs/>
        </w:rPr>
        <w:t xml:space="preserve">04041/INFOEM/IP/RR/2018 </w:t>
      </w:r>
      <w:r w:rsidRPr="009F2F7E">
        <w:rPr>
          <w:rFonts w:ascii="Palatino Linotype" w:hAnsi="Palatino Linotype" w:cs="Arial"/>
          <w:bCs/>
        </w:rPr>
        <w:t xml:space="preserve">y </w:t>
      </w:r>
      <w:r w:rsidRPr="009F2F7E">
        <w:rPr>
          <w:rFonts w:ascii="Palatino Linotype" w:hAnsi="Palatino Linotype" w:cs="Arial"/>
          <w:b/>
          <w:bCs/>
        </w:rPr>
        <w:t>04045/INFOEM/IP/RR/2018</w:t>
      </w:r>
      <w:r w:rsidR="00503660" w:rsidRPr="009F2F7E">
        <w:rPr>
          <w:rFonts w:ascii="Palatino Linotype" w:hAnsi="Palatino Linotype" w:cs="Arial"/>
          <w:bCs/>
        </w:rPr>
        <w:t>; por lo que, s</w:t>
      </w:r>
      <w:r w:rsidRPr="009F2F7E">
        <w:rPr>
          <w:rFonts w:ascii="Palatino Linotype" w:hAnsi="Palatino Linotype" w:cs="Arial"/>
        </w:rPr>
        <w:t xml:space="preserve">e </w:t>
      </w:r>
      <w:r w:rsidRPr="009F2F7E">
        <w:rPr>
          <w:rFonts w:ascii="Palatino Linotype" w:hAnsi="Palatino Linotype" w:cs="Arial"/>
          <w:b/>
        </w:rPr>
        <w:t xml:space="preserve">MODIFICAN </w:t>
      </w:r>
      <w:r w:rsidRPr="009F2F7E">
        <w:rPr>
          <w:rFonts w:ascii="Palatino Linotype" w:hAnsi="Palatino Linotype" w:cs="Arial"/>
        </w:rPr>
        <w:t xml:space="preserve">las </w:t>
      </w:r>
      <w:r w:rsidRPr="009F2F7E">
        <w:rPr>
          <w:rFonts w:ascii="Palatino Linotype" w:hAnsi="Palatino Linotype"/>
        </w:rPr>
        <w:t>respuestas</w:t>
      </w:r>
      <w:r w:rsidRPr="009F2F7E">
        <w:rPr>
          <w:rFonts w:ascii="Palatino Linotype" w:hAnsi="Palatino Linotype" w:cs="Arial"/>
        </w:rPr>
        <w:t xml:space="preserve"> del </w:t>
      </w:r>
      <w:r w:rsidRPr="009F2F7E">
        <w:rPr>
          <w:rFonts w:ascii="Palatino Linotype" w:hAnsi="Palatino Linotype" w:cs="Arial"/>
          <w:b/>
        </w:rPr>
        <w:t>SUJETO OBLIGADO</w:t>
      </w:r>
      <w:r w:rsidRPr="009F2F7E">
        <w:rPr>
          <w:rFonts w:ascii="Palatino Linotype" w:hAnsi="Palatino Linotype" w:cs="Arial"/>
        </w:rPr>
        <w:t xml:space="preserve">, y se </w:t>
      </w:r>
      <w:r w:rsidRPr="009F2F7E">
        <w:rPr>
          <w:rFonts w:ascii="Palatino Linotype" w:hAnsi="Palatino Linotype" w:cs="Arial"/>
          <w:b/>
        </w:rPr>
        <w:t>ordena</w:t>
      </w:r>
      <w:r w:rsidRPr="009F2F7E">
        <w:rPr>
          <w:rFonts w:ascii="Palatino Linotype" w:hAnsi="Palatino Linotype" w:cs="Arial"/>
        </w:rPr>
        <w:t xml:space="preserve"> atienda las solicitudes de acceso a la información pública </w:t>
      </w:r>
      <w:r w:rsidRPr="009F2F7E">
        <w:rPr>
          <w:rFonts w:ascii="Palatino Linotype" w:hAnsi="Palatino Linotype" w:cs="Arial"/>
          <w:b/>
          <w:bCs/>
        </w:rPr>
        <w:t>01170/UPVT/IP/2018</w:t>
      </w:r>
      <w:r w:rsidRPr="009F2F7E">
        <w:rPr>
          <w:rFonts w:ascii="Palatino Linotype" w:hAnsi="Palatino Linotype" w:cs="Arial"/>
          <w:bCs/>
        </w:rPr>
        <w:t xml:space="preserve">, </w:t>
      </w:r>
      <w:r w:rsidRPr="009F2F7E">
        <w:rPr>
          <w:rFonts w:ascii="Palatino Linotype" w:hAnsi="Palatino Linotype" w:cs="Arial"/>
          <w:b/>
        </w:rPr>
        <w:t>01172/UPVT/IP/2018</w:t>
      </w:r>
      <w:r w:rsidRPr="009F2F7E">
        <w:rPr>
          <w:rFonts w:ascii="Palatino Linotype" w:hAnsi="Palatino Linotype" w:cs="Arial"/>
          <w:bCs/>
        </w:rPr>
        <w:t xml:space="preserve">, </w:t>
      </w:r>
      <w:r w:rsidRPr="009F2F7E">
        <w:rPr>
          <w:rFonts w:ascii="Palatino Linotype" w:hAnsi="Palatino Linotype" w:cs="Arial"/>
          <w:b/>
          <w:bCs/>
        </w:rPr>
        <w:t>01174/UPVT/IP/2018</w:t>
      </w:r>
      <w:r w:rsidRPr="009F2F7E">
        <w:rPr>
          <w:rFonts w:ascii="Palatino Linotype" w:hAnsi="Palatino Linotype" w:cs="Arial"/>
          <w:bCs/>
        </w:rPr>
        <w:t xml:space="preserve">, </w:t>
      </w:r>
      <w:r w:rsidRPr="009F2F7E">
        <w:rPr>
          <w:rFonts w:ascii="Palatino Linotype" w:hAnsi="Palatino Linotype" w:cs="Arial"/>
          <w:b/>
          <w:bCs/>
        </w:rPr>
        <w:t xml:space="preserve">01177/UPVT/IP/2018 </w:t>
      </w:r>
      <w:r w:rsidRPr="009F2F7E">
        <w:rPr>
          <w:rFonts w:ascii="Palatino Linotype" w:hAnsi="Palatino Linotype" w:cs="Arial"/>
          <w:bCs/>
        </w:rPr>
        <w:t xml:space="preserve">y </w:t>
      </w:r>
      <w:r w:rsidRPr="009F2F7E">
        <w:rPr>
          <w:rFonts w:ascii="Palatino Linotype" w:hAnsi="Palatino Linotype" w:cs="Arial"/>
          <w:b/>
          <w:bCs/>
        </w:rPr>
        <w:t>01181/UPVT/IP/2018</w:t>
      </w:r>
      <w:r w:rsidRPr="009F2F7E">
        <w:rPr>
          <w:rFonts w:ascii="Palatino Linotype" w:hAnsi="Palatino Linotype" w:cs="Arial"/>
        </w:rPr>
        <w:t xml:space="preserve">, en términos del Considerando </w:t>
      </w:r>
      <w:r w:rsidRPr="009F2F7E">
        <w:rPr>
          <w:rFonts w:ascii="Palatino Linotype" w:hAnsi="Palatino Linotype" w:cs="Arial"/>
          <w:b/>
        </w:rPr>
        <w:t>SEXTO</w:t>
      </w:r>
      <w:r w:rsidRPr="009F2F7E">
        <w:rPr>
          <w:rFonts w:ascii="Palatino Linotype" w:hAnsi="Palatino Linotype" w:cs="Arial"/>
        </w:rPr>
        <w:t xml:space="preserve"> de la presente resolución, y haga entrega a </w:t>
      </w:r>
      <w:r w:rsidRPr="009F2F7E">
        <w:rPr>
          <w:rFonts w:ascii="Palatino Linotype" w:hAnsi="Palatino Linotype" w:cs="Arial"/>
          <w:b/>
        </w:rPr>
        <w:t>LA RECURRENTE</w:t>
      </w:r>
      <w:r w:rsidRPr="009F2F7E">
        <w:rPr>
          <w:rFonts w:ascii="Palatino Linotype" w:hAnsi="Palatino Linotype" w:cs="Arial"/>
        </w:rPr>
        <w:t xml:space="preserve">, vía </w:t>
      </w:r>
      <w:r w:rsidRPr="009F2F7E">
        <w:rPr>
          <w:rFonts w:ascii="Palatino Linotype" w:hAnsi="Palatino Linotype" w:cs="Arial"/>
          <w:b/>
        </w:rPr>
        <w:t>EL SAIMEX</w:t>
      </w:r>
      <w:r w:rsidR="003B327A" w:rsidRPr="009F2F7E">
        <w:rPr>
          <w:rFonts w:ascii="Palatino Linotype" w:hAnsi="Palatino Linotype" w:cs="Arial"/>
          <w:b/>
        </w:rPr>
        <w:t xml:space="preserve"> sin costo</w:t>
      </w:r>
      <w:r w:rsidRPr="009F2F7E">
        <w:rPr>
          <w:rFonts w:ascii="Palatino Linotype" w:hAnsi="Palatino Linotype" w:cs="Arial"/>
        </w:rPr>
        <w:t>, de lo siguiente:</w:t>
      </w:r>
    </w:p>
    <w:p w14:paraId="05C99977" w14:textId="2CAEF85B" w:rsidR="00E4660B" w:rsidRPr="009F2F7E" w:rsidRDefault="00E4660B" w:rsidP="00F601E0">
      <w:pPr>
        <w:spacing w:before="240" w:after="240"/>
        <w:ind w:left="567" w:right="709"/>
        <w:jc w:val="both"/>
        <w:rPr>
          <w:rFonts w:ascii="Palatino Linotype" w:hAnsi="Palatino Linotype"/>
          <w:i/>
          <w:sz w:val="22"/>
        </w:rPr>
      </w:pPr>
      <w:r w:rsidRPr="009F2F7E">
        <w:rPr>
          <w:rFonts w:ascii="Palatino Linotype" w:hAnsi="Palatino Linotype"/>
          <w:i/>
          <w:sz w:val="22"/>
        </w:rPr>
        <w:t>“Las Actas de la 63ª, 65ª, 67ª, 70ª y 74ª Sesiones Extraordinarias del Comité de Transparencia</w:t>
      </w:r>
      <w:r w:rsidR="004261E0" w:rsidRPr="009F2F7E">
        <w:rPr>
          <w:rFonts w:ascii="Palatino Linotype" w:hAnsi="Palatino Linotype"/>
          <w:i/>
          <w:sz w:val="22"/>
        </w:rPr>
        <w:t>.</w:t>
      </w:r>
      <w:r w:rsidRPr="009F2F7E">
        <w:rPr>
          <w:rFonts w:ascii="Palatino Linotype" w:hAnsi="Palatino Linotype"/>
          <w:i/>
          <w:sz w:val="22"/>
        </w:rPr>
        <w:t>”</w:t>
      </w:r>
    </w:p>
    <w:p w14:paraId="7AE47EA7" w14:textId="502ACC04" w:rsidR="001A586A" w:rsidRPr="009F2F7E" w:rsidRDefault="001A586A" w:rsidP="004261E0">
      <w:pPr>
        <w:pStyle w:val="Prrafodelista"/>
        <w:widowControl w:val="0"/>
        <w:numPr>
          <w:ilvl w:val="0"/>
          <w:numId w:val="2"/>
        </w:numPr>
        <w:tabs>
          <w:tab w:val="left" w:pos="1560"/>
        </w:tabs>
        <w:autoSpaceDE w:val="0"/>
        <w:autoSpaceDN w:val="0"/>
        <w:adjustRightInd w:val="0"/>
        <w:spacing w:before="360" w:after="240" w:line="360" w:lineRule="auto"/>
        <w:ind w:left="0" w:firstLine="0"/>
        <w:contextualSpacing w:val="0"/>
        <w:jc w:val="both"/>
        <w:rPr>
          <w:rFonts w:ascii="Palatino Linotype" w:hAnsi="Palatino Linotype"/>
          <w:shd w:val="clear" w:color="auto" w:fill="FFFFFF"/>
        </w:rPr>
      </w:pPr>
      <w:r w:rsidRPr="009F2F7E">
        <w:rPr>
          <w:rFonts w:ascii="Palatino Linotype" w:hAnsi="Palatino Linotype"/>
          <w:b/>
          <w:szCs w:val="17"/>
          <w:lang w:eastAsia="es-ES_tradnl"/>
        </w:rPr>
        <w:t>Notifíquese</w:t>
      </w:r>
      <w:r w:rsidRPr="009F2F7E">
        <w:rPr>
          <w:rFonts w:ascii="Palatino Linotype" w:hAnsi="Palatino Linotype"/>
          <w:szCs w:val="17"/>
          <w:lang w:eastAsia="es-ES_tradnl"/>
        </w:rPr>
        <w:t xml:space="preserve"> </w:t>
      </w:r>
      <w:r w:rsidRPr="009F2F7E">
        <w:rPr>
          <w:rFonts w:ascii="Palatino Linotype" w:hAnsi="Palatino Linotype"/>
          <w:shd w:val="clear" w:color="auto" w:fill="FFFFFF"/>
        </w:rPr>
        <w:t>al Titular de la Unidad de Transparencia del</w:t>
      </w:r>
      <w:r w:rsidRPr="009F2F7E">
        <w:rPr>
          <w:rStyle w:val="apple-converted-space"/>
          <w:rFonts w:ascii="Palatino Linotype" w:hAnsi="Palatino Linotype"/>
          <w:shd w:val="clear" w:color="auto" w:fill="FFFFFF"/>
        </w:rPr>
        <w:t xml:space="preserve"> </w:t>
      </w:r>
      <w:r w:rsidRPr="009F2F7E">
        <w:rPr>
          <w:rFonts w:ascii="Palatino Linotype" w:hAnsi="Palatino Linotype"/>
          <w:b/>
          <w:shd w:val="clear" w:color="auto" w:fill="FFFFFF"/>
        </w:rPr>
        <w:t>SUJETO OBLIGADO</w:t>
      </w:r>
      <w:r w:rsidRPr="009F2F7E">
        <w:rPr>
          <w:rFonts w:ascii="Palatino Linotype" w:hAnsi="Palatino Linotype"/>
          <w:shd w:val="clear" w:color="auto" w:fill="FFFFFF"/>
        </w:rPr>
        <w:t xml:space="preserve">, para que </w:t>
      </w:r>
      <w:r w:rsidRPr="009F2F7E">
        <w:rPr>
          <w:rFonts w:ascii="Palatino Linotype" w:hAnsi="Palatino Linotype" w:cs="Arial"/>
        </w:rPr>
        <w:t>conforme</w:t>
      </w:r>
      <w:r w:rsidRPr="009F2F7E">
        <w:rPr>
          <w:rFonts w:ascii="Palatino Linotype" w:hAnsi="Palatino Linotype"/>
          <w:shd w:val="clear" w:color="auto" w:fill="FFFFFF"/>
        </w:rPr>
        <w:t xml:space="preserve"> a los artículos 186 último párrafo y 189 párrafo segundo de la Ley de </w:t>
      </w:r>
      <w:r w:rsidRPr="009F2F7E">
        <w:rPr>
          <w:rFonts w:ascii="Palatino Linotype" w:hAnsi="Palatino Linotype"/>
          <w:szCs w:val="17"/>
          <w:lang w:eastAsia="es-ES_tradnl"/>
        </w:rPr>
        <w:t>Transparencia</w:t>
      </w:r>
      <w:r w:rsidRPr="009F2F7E">
        <w:rPr>
          <w:rFonts w:ascii="Palatino Linotype" w:hAnsi="Palatino Linotype"/>
          <w:shd w:val="clear" w:color="auto" w:fill="FFFFFF"/>
        </w:rPr>
        <w:t xml:space="preserve"> y </w:t>
      </w:r>
      <w:r w:rsidRPr="009F2F7E">
        <w:rPr>
          <w:rFonts w:ascii="Palatino Linotype" w:hAnsi="Palatino Linotype" w:cs="Arial"/>
        </w:rPr>
        <w:t>Acceso</w:t>
      </w:r>
      <w:r w:rsidRPr="009F2F7E">
        <w:rPr>
          <w:rFonts w:ascii="Palatino Linotype" w:hAnsi="Palatino Linotype"/>
          <w:shd w:val="clear" w:color="auto" w:fill="FFFFFF"/>
        </w:rPr>
        <w:t xml:space="preserve"> a la Información Pública del Estado de México y Municipios, dé </w:t>
      </w:r>
      <w:r w:rsidRPr="009F2F7E">
        <w:rPr>
          <w:rFonts w:ascii="Palatino Linotype" w:hAnsi="Palatino Linotype" w:cs="Arial"/>
        </w:rPr>
        <w:t>cumplimiento</w:t>
      </w:r>
      <w:r w:rsidRPr="009F2F7E">
        <w:rPr>
          <w:rFonts w:ascii="Palatino Linotype" w:hAnsi="Palatino Linotype"/>
          <w:shd w:val="clear" w:color="auto" w:fill="FFFFFF"/>
        </w:rPr>
        <w:t xml:space="preserve"> a lo ordenado dentro del plazo de diez días hábiles, debiendo informar a este Instituto en un plazo </w:t>
      </w:r>
      <w:r w:rsidRPr="009F2F7E">
        <w:rPr>
          <w:rFonts w:ascii="Palatino Linotype" w:eastAsiaTheme="minorEastAsia" w:hAnsi="Palatino Linotype"/>
          <w:szCs w:val="17"/>
          <w:lang w:eastAsia="es-ES_tradnl"/>
        </w:rPr>
        <w:t>de</w:t>
      </w:r>
      <w:r w:rsidRPr="009F2F7E">
        <w:rPr>
          <w:rFonts w:ascii="Palatino Linotype" w:hAnsi="Palatino Linotype"/>
          <w:shd w:val="clear" w:color="auto" w:fill="FFFFFF"/>
        </w:rPr>
        <w:t xml:space="preserve"> tres días hábiles siguientes sobre el cu</w:t>
      </w:r>
      <w:r w:rsidR="003F7791" w:rsidRPr="009F2F7E">
        <w:rPr>
          <w:rFonts w:ascii="Palatino Linotype" w:hAnsi="Palatino Linotype"/>
          <w:shd w:val="clear" w:color="auto" w:fill="FFFFFF"/>
        </w:rPr>
        <w:t xml:space="preserve">mplimiento dado a la resolución, respecto de los recursos de </w:t>
      </w:r>
      <w:r w:rsidR="003F7791" w:rsidRPr="009F2F7E">
        <w:rPr>
          <w:rFonts w:ascii="Palatino Linotype" w:hAnsi="Palatino Linotype" w:cs="Arial"/>
        </w:rPr>
        <w:t xml:space="preserve">revisión </w:t>
      </w:r>
      <w:r w:rsidR="003F7791" w:rsidRPr="009F2F7E">
        <w:rPr>
          <w:rFonts w:ascii="Palatino Linotype" w:hAnsi="Palatino Linotype" w:cs="Arial"/>
          <w:b/>
          <w:bCs/>
        </w:rPr>
        <w:t>04032/INFOEM/IP/RR/2018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04034/INFOEM/IP/RR/2018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04035/INFOEM/IP/RR/2018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04036/INFOEM/IP/RR/2018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04038/INFOEM/IP/RR/2018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04039/INFOEM/IP/RR/2018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04040/INFOEM/IP/RR/2018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04041/INFOEM/IP/RR/2018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04043/INFOEM/IP/RR/2018</w:t>
      </w:r>
      <w:r w:rsidR="003F7791" w:rsidRPr="009F2F7E">
        <w:rPr>
          <w:rFonts w:ascii="Palatino Linotype" w:hAnsi="Palatino Linotype" w:cs="Arial"/>
          <w:bCs/>
        </w:rPr>
        <w:t xml:space="preserve">, </w:t>
      </w:r>
      <w:r w:rsidR="003F7791" w:rsidRPr="009F2F7E">
        <w:rPr>
          <w:rFonts w:ascii="Palatino Linotype" w:hAnsi="Palatino Linotype" w:cs="Arial"/>
          <w:b/>
          <w:bCs/>
        </w:rPr>
        <w:t xml:space="preserve">04044/INFOEM/IP/RR/2018 </w:t>
      </w:r>
      <w:r w:rsidR="003F7791" w:rsidRPr="009F2F7E">
        <w:rPr>
          <w:rFonts w:ascii="Palatino Linotype" w:hAnsi="Palatino Linotype" w:cs="Arial"/>
          <w:bCs/>
        </w:rPr>
        <w:t xml:space="preserve">y </w:t>
      </w:r>
      <w:r w:rsidR="003F7791" w:rsidRPr="009F2F7E">
        <w:rPr>
          <w:rFonts w:ascii="Palatino Linotype" w:hAnsi="Palatino Linotype" w:cs="Arial"/>
          <w:b/>
          <w:bCs/>
        </w:rPr>
        <w:t>04045/INFOEM/IP/RR/2018</w:t>
      </w:r>
      <w:r w:rsidR="00E45D68" w:rsidRPr="009F2F7E">
        <w:rPr>
          <w:rFonts w:ascii="Palatino Linotype" w:hAnsi="Palatino Linotype" w:cs="Arial"/>
          <w:b/>
          <w:bCs/>
        </w:rPr>
        <w:t xml:space="preserve"> </w:t>
      </w:r>
      <w:r w:rsidR="00E45D68" w:rsidRPr="009F2F7E">
        <w:rPr>
          <w:rFonts w:ascii="Palatino Linotype" w:hAnsi="Palatino Linotype" w:cs="Arial"/>
          <w:bCs/>
        </w:rPr>
        <w:t xml:space="preserve">y, para su conocimiento, respecto de los diversos </w:t>
      </w:r>
      <w:r w:rsidR="00E45D68" w:rsidRPr="009F2F7E">
        <w:rPr>
          <w:rFonts w:ascii="Palatino Linotype" w:hAnsi="Palatino Linotype" w:cs="Arial"/>
          <w:b/>
          <w:bCs/>
        </w:rPr>
        <w:t>04033/INFOEM/IP/RR/2018</w:t>
      </w:r>
      <w:r w:rsidR="00E45D68" w:rsidRPr="009F2F7E">
        <w:rPr>
          <w:rFonts w:ascii="Palatino Linotype" w:hAnsi="Palatino Linotype" w:cs="Arial"/>
          <w:bCs/>
        </w:rPr>
        <w:t xml:space="preserve">, </w:t>
      </w:r>
      <w:r w:rsidR="00E45D68" w:rsidRPr="009F2F7E">
        <w:rPr>
          <w:rFonts w:ascii="Palatino Linotype" w:hAnsi="Palatino Linotype" w:cs="Arial"/>
          <w:b/>
          <w:bCs/>
        </w:rPr>
        <w:t xml:space="preserve">04037/INFOEM/IP/RR/2018 </w:t>
      </w:r>
      <w:r w:rsidR="00E45D68" w:rsidRPr="009F2F7E">
        <w:rPr>
          <w:rFonts w:ascii="Palatino Linotype" w:hAnsi="Palatino Linotype" w:cs="Arial"/>
          <w:bCs/>
        </w:rPr>
        <w:t xml:space="preserve">y </w:t>
      </w:r>
      <w:r w:rsidR="00E45D68" w:rsidRPr="009F2F7E">
        <w:rPr>
          <w:rFonts w:ascii="Palatino Linotype" w:hAnsi="Palatino Linotype" w:cs="Arial"/>
          <w:b/>
          <w:bCs/>
        </w:rPr>
        <w:lastRenderedPageBreak/>
        <w:t xml:space="preserve">04042/INFOEM/IP/RR/2018 </w:t>
      </w:r>
      <w:r w:rsidR="00E45D68" w:rsidRPr="009F2F7E">
        <w:rPr>
          <w:rFonts w:ascii="Palatino Linotype" w:hAnsi="Palatino Linotype" w:cs="Arial"/>
          <w:bCs/>
        </w:rPr>
        <w:t xml:space="preserve">y </w:t>
      </w:r>
      <w:r w:rsidR="00E45D68" w:rsidRPr="009F2F7E">
        <w:rPr>
          <w:rFonts w:ascii="Palatino Linotype" w:hAnsi="Palatino Linotype" w:cs="Arial"/>
          <w:b/>
          <w:color w:val="000000" w:themeColor="text1"/>
        </w:rPr>
        <w:t>04046/INFOEM/IP/RR/2018</w:t>
      </w:r>
      <w:r w:rsidR="003F7791" w:rsidRPr="009F2F7E">
        <w:rPr>
          <w:rFonts w:ascii="Palatino Linotype" w:hAnsi="Palatino Linotype" w:cs="Arial"/>
          <w:bCs/>
        </w:rPr>
        <w:t>.</w:t>
      </w:r>
    </w:p>
    <w:p w14:paraId="2ADBC0BC" w14:textId="124AB05C" w:rsidR="001A586A" w:rsidRPr="009F2F7E" w:rsidRDefault="001A586A" w:rsidP="004977D9">
      <w:pPr>
        <w:pStyle w:val="Prrafodelista"/>
        <w:widowControl w:val="0"/>
        <w:numPr>
          <w:ilvl w:val="0"/>
          <w:numId w:val="2"/>
        </w:numPr>
        <w:tabs>
          <w:tab w:val="left" w:pos="1560"/>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9F2F7E">
        <w:rPr>
          <w:rFonts w:ascii="Palatino Linotype" w:hAnsi="Palatino Linotype"/>
          <w:b/>
          <w:szCs w:val="17"/>
          <w:lang w:eastAsia="es-ES_tradnl"/>
        </w:rPr>
        <w:t>Notifíquese</w:t>
      </w:r>
      <w:r w:rsidRPr="009F2F7E">
        <w:rPr>
          <w:rFonts w:ascii="Palatino Linotype" w:hAnsi="Palatino Linotype"/>
          <w:szCs w:val="17"/>
          <w:lang w:eastAsia="es-ES_tradnl"/>
        </w:rPr>
        <w:t xml:space="preserve"> a </w:t>
      </w:r>
      <w:r w:rsidRPr="009F2F7E">
        <w:rPr>
          <w:rFonts w:ascii="Palatino Linotype" w:hAnsi="Palatino Linotype"/>
          <w:b/>
          <w:szCs w:val="17"/>
          <w:lang w:eastAsia="es-ES_tradnl"/>
        </w:rPr>
        <w:t>LA</w:t>
      </w:r>
      <w:r w:rsidRPr="009F2F7E">
        <w:rPr>
          <w:rFonts w:ascii="Palatino Linotype" w:hAnsi="Palatino Linotype" w:cs="Arial"/>
          <w:b/>
        </w:rPr>
        <w:t xml:space="preserve"> RECURRENTE</w:t>
      </w:r>
      <w:r w:rsidRPr="009F2F7E">
        <w:rPr>
          <w:rFonts w:ascii="Palatino Linotype" w:hAnsi="Palatino Linotype"/>
          <w:szCs w:val="17"/>
          <w:lang w:eastAsia="es-ES_tradnl"/>
        </w:rPr>
        <w:t xml:space="preserve"> la </w:t>
      </w:r>
      <w:r w:rsidRPr="009F2F7E">
        <w:rPr>
          <w:rFonts w:ascii="Palatino Linotype" w:hAnsi="Palatino Linotype"/>
        </w:rPr>
        <w:t>presente</w:t>
      </w:r>
      <w:r w:rsidRPr="009F2F7E">
        <w:rPr>
          <w:rFonts w:ascii="Palatino Linotype" w:hAnsi="Palatino Linotype"/>
          <w:szCs w:val="17"/>
          <w:lang w:eastAsia="es-ES_tradnl"/>
        </w:rPr>
        <w:t xml:space="preserve"> </w:t>
      </w:r>
      <w:r w:rsidRPr="009F2F7E">
        <w:rPr>
          <w:rFonts w:ascii="Palatino Linotype" w:hAnsi="Palatino Linotype" w:cs="Arial"/>
        </w:rPr>
        <w:t>resolución</w:t>
      </w:r>
      <w:r w:rsidR="00E45D68" w:rsidRPr="009F2F7E">
        <w:rPr>
          <w:rFonts w:ascii="Palatino Linotype" w:hAnsi="Palatino Linotype" w:cs="Arial"/>
        </w:rPr>
        <w:t xml:space="preserve">, así como el </w:t>
      </w:r>
      <w:r w:rsidR="00E45D68" w:rsidRPr="009F2F7E">
        <w:rPr>
          <w:rFonts w:ascii="Palatino Linotype" w:hAnsi="Palatino Linotype"/>
        </w:rPr>
        <w:t xml:space="preserve">archivo electrónico denominado </w:t>
      </w:r>
      <w:r w:rsidR="00E45D68" w:rsidRPr="009F2F7E">
        <w:rPr>
          <w:rFonts w:ascii="Palatino Linotype" w:hAnsi="Palatino Linotype" w:cs="Arial"/>
          <w:b/>
          <w:bCs/>
          <w:i/>
        </w:rPr>
        <w:t>ACTA 75 EXT CT 2018.pdf</w:t>
      </w:r>
      <w:r w:rsidR="00E45D68" w:rsidRPr="009F2F7E">
        <w:rPr>
          <w:rFonts w:ascii="Palatino Linotype" w:hAnsi="Palatino Linotype" w:cs="Arial"/>
          <w:bCs/>
        </w:rPr>
        <w:t xml:space="preserve">, remitido vía correo electrónico por </w:t>
      </w:r>
      <w:r w:rsidR="00E45D68" w:rsidRPr="009F2F7E">
        <w:rPr>
          <w:rFonts w:ascii="Palatino Linotype" w:hAnsi="Palatino Linotype" w:cs="Arial"/>
          <w:b/>
          <w:bCs/>
        </w:rPr>
        <w:t>EL SUJETO OBLIGADO</w:t>
      </w:r>
      <w:r w:rsidR="00E45D68" w:rsidRPr="009F2F7E">
        <w:rPr>
          <w:rFonts w:ascii="Palatino Linotype" w:hAnsi="Palatino Linotype" w:cs="Arial"/>
          <w:bCs/>
        </w:rPr>
        <w:t xml:space="preserve"> en alcance al Informe Justificado</w:t>
      </w:r>
      <w:r w:rsidRPr="009F2F7E">
        <w:rPr>
          <w:rFonts w:ascii="Palatino Linotype" w:hAnsi="Palatino Linotype"/>
          <w:szCs w:val="17"/>
          <w:lang w:eastAsia="es-ES_tradnl"/>
        </w:rPr>
        <w:t>.</w:t>
      </w:r>
    </w:p>
    <w:p w14:paraId="4B7DADB5" w14:textId="77777777" w:rsidR="001A586A" w:rsidRPr="009F2F7E" w:rsidRDefault="001A586A" w:rsidP="004977D9">
      <w:pPr>
        <w:pStyle w:val="Prrafodelista"/>
        <w:widowControl w:val="0"/>
        <w:numPr>
          <w:ilvl w:val="0"/>
          <w:numId w:val="2"/>
        </w:numPr>
        <w:tabs>
          <w:tab w:val="left" w:pos="1560"/>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9F2F7E">
        <w:rPr>
          <w:rFonts w:ascii="Palatino Linotype" w:hAnsi="Palatino Linotype"/>
          <w:b/>
          <w:szCs w:val="17"/>
          <w:lang w:eastAsia="es-ES_tradnl"/>
        </w:rPr>
        <w:t>Hágase</w:t>
      </w:r>
      <w:r w:rsidRPr="009F2F7E">
        <w:rPr>
          <w:rFonts w:ascii="Palatino Linotype" w:hAnsi="Palatino Linotype"/>
          <w:szCs w:val="17"/>
          <w:lang w:eastAsia="es-ES_tradnl"/>
        </w:rPr>
        <w:t xml:space="preserve"> </w:t>
      </w:r>
      <w:r w:rsidRPr="009F2F7E">
        <w:rPr>
          <w:rFonts w:ascii="Palatino Linotype" w:hAnsi="Palatino Linotype"/>
          <w:b/>
          <w:szCs w:val="17"/>
          <w:lang w:eastAsia="es-ES_tradnl"/>
        </w:rPr>
        <w:t>del conocimiento</w:t>
      </w:r>
      <w:r w:rsidRPr="009F2F7E">
        <w:rPr>
          <w:rFonts w:ascii="Palatino Linotype" w:hAnsi="Palatino Linotype"/>
          <w:szCs w:val="17"/>
          <w:lang w:eastAsia="es-ES_tradnl"/>
        </w:rPr>
        <w:t xml:space="preserve"> </w:t>
      </w:r>
      <w:r w:rsidRPr="009F2F7E">
        <w:rPr>
          <w:rFonts w:ascii="Palatino Linotype" w:hAnsi="Palatino Linotype" w:cs="Arial"/>
        </w:rPr>
        <w:t xml:space="preserve">de </w:t>
      </w:r>
      <w:r w:rsidRPr="009F2F7E">
        <w:rPr>
          <w:rFonts w:ascii="Palatino Linotype" w:hAnsi="Palatino Linotype"/>
          <w:b/>
          <w:szCs w:val="17"/>
          <w:lang w:eastAsia="es-ES_tradnl"/>
        </w:rPr>
        <w:t>LA</w:t>
      </w:r>
      <w:r w:rsidRPr="009F2F7E">
        <w:rPr>
          <w:rFonts w:ascii="Palatino Linotype" w:hAnsi="Palatino Linotype" w:cs="Arial"/>
          <w:b/>
        </w:rPr>
        <w:t xml:space="preserve"> RECURRENTE</w:t>
      </w:r>
      <w:r w:rsidRPr="009F2F7E">
        <w:rPr>
          <w:rFonts w:ascii="Palatino Linotype" w:hAnsi="Palatino Linotype"/>
          <w:szCs w:val="17"/>
          <w:lang w:eastAsia="es-ES_tradnl"/>
        </w:rPr>
        <w:t xml:space="preserve"> que de conformidad </w:t>
      </w:r>
      <w:r w:rsidRPr="009F2F7E">
        <w:rPr>
          <w:rFonts w:ascii="Palatino Linotype" w:hAnsi="Palatino Linotype" w:cs="Arial"/>
        </w:rPr>
        <w:t>con</w:t>
      </w:r>
      <w:r w:rsidRPr="009F2F7E">
        <w:rPr>
          <w:rFonts w:ascii="Palatino Linotype" w:hAnsi="Palatino Linotype"/>
          <w:szCs w:val="17"/>
          <w:lang w:eastAsia="es-ES_tradnl"/>
        </w:rPr>
        <w:t xml:space="preserve"> lo </w:t>
      </w:r>
      <w:r w:rsidRPr="009F2F7E">
        <w:rPr>
          <w:rFonts w:ascii="Palatino Linotype" w:hAnsi="Palatino Linotype" w:cs="Arial"/>
        </w:rPr>
        <w:t>establecido</w:t>
      </w:r>
      <w:r w:rsidRPr="009F2F7E">
        <w:rPr>
          <w:rFonts w:ascii="Palatino Linotype" w:hAnsi="Palatino Linotype"/>
          <w:szCs w:val="17"/>
          <w:lang w:eastAsia="es-ES_tradnl"/>
        </w:rPr>
        <w:t xml:space="preserve"> en el artículo 196 de la Ley de Transparencia y Acceso a la Información </w:t>
      </w:r>
      <w:r w:rsidRPr="009F2F7E">
        <w:rPr>
          <w:rFonts w:ascii="Palatino Linotype" w:hAnsi="Palatino Linotype"/>
          <w:lang w:eastAsia="es-ES_tradnl"/>
        </w:rPr>
        <w:t>Pública</w:t>
      </w:r>
      <w:r w:rsidRPr="009F2F7E">
        <w:rPr>
          <w:rFonts w:ascii="Palatino Linotype" w:hAnsi="Palatino Linotype"/>
          <w:szCs w:val="17"/>
          <w:lang w:eastAsia="es-ES_tradnl"/>
        </w:rPr>
        <w:t xml:space="preserve"> del Estado de México y </w:t>
      </w:r>
      <w:r w:rsidRPr="009F2F7E">
        <w:rPr>
          <w:rFonts w:ascii="Palatino Linotype" w:hAnsi="Palatino Linotype"/>
        </w:rPr>
        <w:t>Municipios</w:t>
      </w:r>
      <w:r w:rsidRPr="009F2F7E">
        <w:rPr>
          <w:rFonts w:ascii="Palatino Linotype" w:hAnsi="Palatino Linotype"/>
          <w:szCs w:val="17"/>
          <w:lang w:eastAsia="es-ES_tradnl"/>
        </w:rPr>
        <w:t>, podrá impugnarla vía Juicio de Amparo en los términos de las leyes aplicables.</w:t>
      </w:r>
    </w:p>
    <w:p w14:paraId="1357592A" w14:textId="2FC30291" w:rsidR="000C2FDA" w:rsidRPr="00ED7FC7" w:rsidRDefault="009C3757" w:rsidP="000C2FDA">
      <w:pPr>
        <w:spacing w:before="200" w:after="200" w:line="360" w:lineRule="auto"/>
        <w:jc w:val="both"/>
        <w:rPr>
          <w:rFonts w:ascii="Palatino Linotype" w:hAnsi="Palatino Linotype" w:cs="Arial"/>
        </w:rPr>
      </w:pPr>
      <w:r w:rsidRPr="00ED7FC7">
        <w:rPr>
          <w:rFonts w:ascii="Palatino Linotype" w:hAnsi="Palatino Linotype" w:cs="Arial"/>
        </w:rPr>
        <w:t>ASÍ LO RESUELVE</w:t>
      </w:r>
      <w:r w:rsidRPr="001818D7">
        <w:rPr>
          <w:rFonts w:ascii="Palatino Linotype" w:hAnsi="Palatino Linotype" w:cs="Arial"/>
        </w:rPr>
        <w:t>, POR UNANIMIDAD DE VOTOS EL PLENO DEL</w:t>
      </w:r>
      <w:r w:rsidRPr="001818D7">
        <w:rPr>
          <w:rFonts w:ascii="Palatino Linotype" w:eastAsia="Arial Unicode MS" w:hAnsi="Palatino Linotype" w:cs="Arial"/>
        </w:rPr>
        <w:t xml:space="preserve"> INSTITUTO DE </w:t>
      </w:r>
      <w:r w:rsidRPr="001818D7">
        <w:rPr>
          <w:rFonts w:ascii="Palatino Linotype" w:hAnsi="Palatino Linotype"/>
          <w:lang w:eastAsia="en-US"/>
        </w:rPr>
        <w:t>TRANSPARENCIA</w:t>
      </w:r>
      <w:r w:rsidRPr="001818D7">
        <w:rPr>
          <w:rFonts w:ascii="Palatino Linotype" w:eastAsia="Arial Unicode MS" w:hAnsi="Palatino Linotype" w:cs="Arial"/>
        </w:rPr>
        <w:t>, ACCESO A LA INFORMACIÓN PÚBLICA Y PROTECCIÓN DE DATOS PERSONALES DEL ESTADO DE MÉXICO Y MUNICIPIOS</w:t>
      </w:r>
      <w:r w:rsidRPr="001818D7">
        <w:rPr>
          <w:rFonts w:ascii="Palatino Linotype" w:hAnsi="Palatino Linotype" w:cs="Arial"/>
        </w:rPr>
        <w:t>, CONFORMADO POR LOS COMISIONADOS ZULEMA MARTÍNEZ SÁNCHEZ; EVA ABAID YAPUR; JOSÉ GUADALUPE LUNA HERNÁNDEZ</w:t>
      </w:r>
      <w:r w:rsidR="00F0653A">
        <w:rPr>
          <w:rFonts w:ascii="Palatino Linotype" w:hAnsi="Palatino Linotype" w:cs="Arial"/>
        </w:rPr>
        <w:t xml:space="preserve"> EMITIENDO VOTO PARTICULAR CONCURRENTE</w:t>
      </w:r>
      <w:r w:rsidRPr="001818D7">
        <w:rPr>
          <w:rFonts w:ascii="Palatino Linotype" w:hAnsi="Palatino Linotype" w:cs="Arial"/>
        </w:rPr>
        <w:t xml:space="preserve">; JAVIER MARTÍNEZ CRUZ </w:t>
      </w:r>
      <w:r w:rsidR="00F0653A">
        <w:rPr>
          <w:rFonts w:ascii="Palatino Linotype" w:hAnsi="Palatino Linotype" w:cs="Arial"/>
        </w:rPr>
        <w:t xml:space="preserve">EMITIENDO VOTO PARTICULAR </w:t>
      </w:r>
      <w:r w:rsidRPr="001818D7">
        <w:rPr>
          <w:rFonts w:ascii="Palatino Linotype" w:hAnsi="Palatino Linotype" w:cs="Arial"/>
        </w:rPr>
        <w:t>Y LUIS GUSTAVO PARRA NORIEGA</w:t>
      </w:r>
      <w:r w:rsidR="00F0653A">
        <w:rPr>
          <w:rFonts w:ascii="Palatino Linotype" w:hAnsi="Palatino Linotype" w:cs="Arial"/>
        </w:rPr>
        <w:t xml:space="preserve"> EMITIENDO VOTO PARTICULAR CONCURRENTE</w:t>
      </w:r>
      <w:r w:rsidRPr="001818D7">
        <w:rPr>
          <w:rFonts w:ascii="Palatino Linotype" w:hAnsi="Palatino Linotype" w:cs="Arial"/>
        </w:rPr>
        <w:t>; EN</w:t>
      </w:r>
      <w:r w:rsidRPr="001818D7">
        <w:rPr>
          <w:rFonts w:ascii="Palatino Linotype" w:hAnsi="Palatino Linotype" w:cs="Arial"/>
          <w:shd w:val="clear" w:color="auto" w:fill="FFFFFF" w:themeFill="background1"/>
        </w:rPr>
        <w:t xml:space="preserve"> LA </w:t>
      </w:r>
      <w:r w:rsidR="00E4660B" w:rsidRPr="001818D7">
        <w:rPr>
          <w:rFonts w:ascii="Palatino Linotype" w:hAnsi="Palatino Linotype" w:cs="Arial"/>
        </w:rPr>
        <w:t>SEGUNDA</w:t>
      </w:r>
      <w:r w:rsidRPr="001818D7">
        <w:rPr>
          <w:rFonts w:ascii="Palatino Linotype" w:hAnsi="Palatino Linotype" w:cs="Arial"/>
        </w:rPr>
        <w:t xml:space="preserve"> SESIÓN ORDINARIA CELEBRADA EL DÍA </w:t>
      </w:r>
      <w:r w:rsidR="00E4660B" w:rsidRPr="001818D7">
        <w:rPr>
          <w:rFonts w:ascii="Palatino Linotype" w:hAnsi="Palatino Linotype" w:cs="Arial"/>
        </w:rPr>
        <w:t>DIECISÉIS</w:t>
      </w:r>
      <w:r w:rsidRPr="001818D7">
        <w:rPr>
          <w:rFonts w:ascii="Palatino Linotype" w:hAnsi="Palatino Linotype" w:cs="Arial"/>
        </w:rPr>
        <w:t xml:space="preserve"> DE ENERO DE DOS MIL DIECINUEVE</w:t>
      </w:r>
      <w:r w:rsidRPr="00ED7FC7">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0C2FDA" w:rsidRPr="00ED7FC7" w14:paraId="36B72608" w14:textId="77777777" w:rsidTr="000E43B6">
        <w:trPr>
          <w:jc w:val="center"/>
        </w:trPr>
        <w:tc>
          <w:tcPr>
            <w:tcW w:w="10365" w:type="dxa"/>
            <w:gridSpan w:val="2"/>
            <w:shd w:val="clear" w:color="auto" w:fill="auto"/>
          </w:tcPr>
          <w:p w14:paraId="4B1EF6DD" w14:textId="77777777" w:rsidR="000C2FDA" w:rsidRDefault="000C2FDA" w:rsidP="000E43B6">
            <w:pPr>
              <w:jc w:val="center"/>
              <w:rPr>
                <w:rFonts w:ascii="Palatino Linotype" w:hAnsi="Palatino Linotype" w:cs="Arial"/>
                <w:b/>
              </w:rPr>
            </w:pPr>
          </w:p>
          <w:p w14:paraId="7C2E033F" w14:textId="77777777" w:rsidR="004261E0" w:rsidRDefault="004261E0" w:rsidP="000E43B6">
            <w:pPr>
              <w:jc w:val="center"/>
              <w:rPr>
                <w:rFonts w:ascii="Palatino Linotype" w:hAnsi="Palatino Linotype" w:cs="Arial"/>
                <w:b/>
              </w:rPr>
            </w:pPr>
          </w:p>
          <w:p w14:paraId="0C3F7343" w14:textId="77777777" w:rsidR="004261E0" w:rsidRDefault="004261E0" w:rsidP="000E43B6">
            <w:pPr>
              <w:jc w:val="center"/>
              <w:rPr>
                <w:rFonts w:ascii="Palatino Linotype" w:hAnsi="Palatino Linotype" w:cs="Arial"/>
                <w:b/>
              </w:rPr>
            </w:pPr>
          </w:p>
          <w:p w14:paraId="7935900D" w14:textId="77777777" w:rsidR="004261E0" w:rsidRDefault="004261E0" w:rsidP="000E43B6">
            <w:pPr>
              <w:jc w:val="center"/>
              <w:rPr>
                <w:rFonts w:ascii="Palatino Linotype" w:hAnsi="Palatino Linotype" w:cs="Arial"/>
                <w:b/>
              </w:rPr>
            </w:pPr>
          </w:p>
          <w:p w14:paraId="16E44434" w14:textId="77777777" w:rsidR="004261E0" w:rsidRPr="00ED7FC7" w:rsidRDefault="004261E0" w:rsidP="000E43B6">
            <w:pPr>
              <w:jc w:val="center"/>
              <w:rPr>
                <w:rFonts w:ascii="Palatino Linotype" w:hAnsi="Palatino Linotype" w:cs="Arial"/>
                <w:b/>
              </w:rPr>
            </w:pPr>
          </w:p>
          <w:p w14:paraId="30A390D8" w14:textId="77777777" w:rsidR="004B4E06" w:rsidRDefault="004B4E06" w:rsidP="000E43B6">
            <w:pPr>
              <w:jc w:val="center"/>
              <w:rPr>
                <w:rFonts w:ascii="Palatino Linotype" w:hAnsi="Palatino Linotype" w:cs="Arial"/>
                <w:b/>
              </w:rPr>
            </w:pPr>
          </w:p>
          <w:p w14:paraId="10B4E5D8" w14:textId="77777777" w:rsidR="004B4E06" w:rsidRDefault="004B4E06" w:rsidP="000E43B6">
            <w:pPr>
              <w:jc w:val="center"/>
              <w:rPr>
                <w:rFonts w:ascii="Palatino Linotype" w:hAnsi="Palatino Linotype" w:cs="Arial"/>
                <w:b/>
              </w:rPr>
            </w:pPr>
          </w:p>
          <w:p w14:paraId="06E23C0E" w14:textId="77777777" w:rsidR="004B4E06" w:rsidRDefault="004B4E06" w:rsidP="000E43B6">
            <w:pPr>
              <w:jc w:val="center"/>
              <w:rPr>
                <w:rFonts w:ascii="Palatino Linotype" w:hAnsi="Palatino Linotype" w:cs="Arial"/>
                <w:b/>
              </w:rPr>
            </w:pPr>
          </w:p>
          <w:p w14:paraId="2F8D2F45"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Zulema Martínez Sánchez</w:t>
            </w:r>
          </w:p>
          <w:p w14:paraId="565B43E8"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rPr>
              <w:t>Comisionada Presidenta</w:t>
            </w:r>
          </w:p>
          <w:p w14:paraId="4E192D92" w14:textId="77777777" w:rsidR="000C2FDA" w:rsidRDefault="000C2FDA" w:rsidP="000E43B6">
            <w:pPr>
              <w:jc w:val="center"/>
              <w:rPr>
                <w:rFonts w:ascii="Palatino Linotype" w:hAnsi="Palatino Linotype" w:cs="Arial"/>
                <w:b/>
              </w:rPr>
            </w:pPr>
            <w:r w:rsidRPr="00ED7FC7">
              <w:rPr>
                <w:rFonts w:ascii="Palatino Linotype" w:hAnsi="Palatino Linotype" w:cs="Arial"/>
                <w:b/>
              </w:rPr>
              <w:t xml:space="preserve">(RÚBRICA) </w:t>
            </w:r>
          </w:p>
          <w:p w14:paraId="0648ECF5" w14:textId="77777777" w:rsidR="004261E0" w:rsidRPr="00ED7FC7" w:rsidRDefault="004261E0" w:rsidP="000E43B6">
            <w:pPr>
              <w:jc w:val="center"/>
              <w:rPr>
                <w:rFonts w:ascii="Palatino Linotype" w:hAnsi="Palatino Linotype" w:cs="Arial"/>
                <w:b/>
              </w:rPr>
            </w:pPr>
          </w:p>
        </w:tc>
      </w:tr>
      <w:tr w:rsidR="000C2FDA" w:rsidRPr="00ED7FC7" w14:paraId="24B5E68F" w14:textId="77777777" w:rsidTr="000E43B6">
        <w:trPr>
          <w:jc w:val="center"/>
        </w:trPr>
        <w:tc>
          <w:tcPr>
            <w:tcW w:w="5182" w:type="dxa"/>
            <w:shd w:val="clear" w:color="auto" w:fill="auto"/>
          </w:tcPr>
          <w:p w14:paraId="246A9A76" w14:textId="77777777" w:rsidR="004261E0" w:rsidRDefault="004261E0" w:rsidP="000E43B6">
            <w:pPr>
              <w:jc w:val="center"/>
              <w:rPr>
                <w:rFonts w:ascii="Palatino Linotype" w:hAnsi="Palatino Linotype" w:cs="Arial"/>
                <w:b/>
              </w:rPr>
            </w:pPr>
          </w:p>
          <w:p w14:paraId="28B467D3" w14:textId="77777777" w:rsidR="004261E0" w:rsidRDefault="004261E0" w:rsidP="000E43B6">
            <w:pPr>
              <w:jc w:val="center"/>
              <w:rPr>
                <w:rFonts w:ascii="Palatino Linotype" w:hAnsi="Palatino Linotype" w:cs="Arial"/>
                <w:b/>
              </w:rPr>
            </w:pPr>
          </w:p>
          <w:p w14:paraId="4C60CB0E" w14:textId="77777777" w:rsidR="002A22D5" w:rsidRPr="00ED7FC7" w:rsidRDefault="002A22D5" w:rsidP="000E43B6">
            <w:pPr>
              <w:jc w:val="center"/>
              <w:rPr>
                <w:rFonts w:ascii="Palatino Linotype" w:hAnsi="Palatino Linotype" w:cs="Arial"/>
                <w:b/>
              </w:rPr>
            </w:pPr>
          </w:p>
          <w:p w14:paraId="35615770"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Eva Abaid Yapur</w:t>
            </w:r>
          </w:p>
          <w:p w14:paraId="72643954" w14:textId="77777777" w:rsidR="000C2FDA" w:rsidRPr="00ED7FC7" w:rsidRDefault="000C2FDA" w:rsidP="000E43B6">
            <w:pPr>
              <w:jc w:val="center"/>
              <w:rPr>
                <w:rFonts w:ascii="Palatino Linotype" w:hAnsi="Palatino Linotype" w:cs="Arial"/>
              </w:rPr>
            </w:pPr>
            <w:r w:rsidRPr="00ED7FC7">
              <w:rPr>
                <w:rFonts w:ascii="Palatino Linotype" w:hAnsi="Palatino Linotype" w:cs="Arial"/>
              </w:rPr>
              <w:t>Comisionada</w:t>
            </w:r>
          </w:p>
          <w:p w14:paraId="09F83CF6"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(RÚBRICA)</w:t>
            </w:r>
          </w:p>
        </w:tc>
        <w:tc>
          <w:tcPr>
            <w:tcW w:w="5183" w:type="dxa"/>
            <w:shd w:val="clear" w:color="auto" w:fill="auto"/>
          </w:tcPr>
          <w:p w14:paraId="12DB498B" w14:textId="77777777" w:rsidR="004261E0" w:rsidRDefault="004261E0" w:rsidP="000E43B6">
            <w:pPr>
              <w:jc w:val="center"/>
              <w:rPr>
                <w:rFonts w:ascii="Palatino Linotype" w:hAnsi="Palatino Linotype" w:cs="Arial"/>
                <w:b/>
              </w:rPr>
            </w:pPr>
          </w:p>
          <w:p w14:paraId="1BD74E7C" w14:textId="77777777" w:rsidR="004261E0" w:rsidRDefault="004261E0" w:rsidP="000E43B6">
            <w:pPr>
              <w:jc w:val="center"/>
              <w:rPr>
                <w:rFonts w:ascii="Palatino Linotype" w:hAnsi="Palatino Linotype" w:cs="Arial"/>
                <w:b/>
              </w:rPr>
            </w:pPr>
          </w:p>
          <w:p w14:paraId="0504B8C6" w14:textId="77777777" w:rsidR="002A22D5" w:rsidRPr="00ED7FC7" w:rsidRDefault="002A22D5" w:rsidP="000E43B6">
            <w:pPr>
              <w:jc w:val="center"/>
              <w:rPr>
                <w:rFonts w:ascii="Palatino Linotype" w:hAnsi="Palatino Linotype" w:cs="Arial"/>
                <w:b/>
              </w:rPr>
            </w:pPr>
          </w:p>
          <w:p w14:paraId="75756084"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José Guadalupe Luna Hernández</w:t>
            </w:r>
          </w:p>
          <w:p w14:paraId="3304949A" w14:textId="77777777" w:rsidR="000C2FDA" w:rsidRPr="00ED7FC7" w:rsidRDefault="000C2FDA" w:rsidP="000E43B6">
            <w:pPr>
              <w:jc w:val="center"/>
              <w:rPr>
                <w:rFonts w:ascii="Palatino Linotype" w:hAnsi="Palatino Linotype" w:cs="Arial"/>
              </w:rPr>
            </w:pPr>
            <w:r w:rsidRPr="00ED7FC7">
              <w:rPr>
                <w:rFonts w:ascii="Palatino Linotype" w:hAnsi="Palatino Linotype" w:cs="Arial"/>
              </w:rPr>
              <w:t>Comisionado</w:t>
            </w:r>
          </w:p>
          <w:p w14:paraId="51C59A1B"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(RÚBRICA)</w:t>
            </w:r>
          </w:p>
        </w:tc>
      </w:tr>
      <w:tr w:rsidR="000C2FDA" w:rsidRPr="00ED7FC7" w14:paraId="7FFA1F1E" w14:textId="77777777" w:rsidTr="000E43B6">
        <w:trPr>
          <w:jc w:val="center"/>
        </w:trPr>
        <w:tc>
          <w:tcPr>
            <w:tcW w:w="5182" w:type="dxa"/>
            <w:shd w:val="clear" w:color="auto" w:fill="auto"/>
          </w:tcPr>
          <w:p w14:paraId="715AD33D" w14:textId="77777777" w:rsidR="000C2FDA" w:rsidRDefault="000C2FDA" w:rsidP="000E43B6">
            <w:pPr>
              <w:jc w:val="center"/>
              <w:rPr>
                <w:rFonts w:ascii="Palatino Linotype" w:hAnsi="Palatino Linotype" w:cs="Arial"/>
                <w:b/>
              </w:rPr>
            </w:pPr>
          </w:p>
          <w:p w14:paraId="55638798" w14:textId="77777777" w:rsidR="004261E0" w:rsidRPr="00ED7FC7" w:rsidRDefault="004261E0" w:rsidP="000E43B6">
            <w:pPr>
              <w:jc w:val="center"/>
              <w:rPr>
                <w:rFonts w:ascii="Palatino Linotype" w:hAnsi="Palatino Linotype" w:cs="Arial"/>
                <w:b/>
              </w:rPr>
            </w:pPr>
          </w:p>
          <w:p w14:paraId="10B1678C" w14:textId="77777777" w:rsidR="002A22D5" w:rsidRPr="00ED7FC7" w:rsidRDefault="002A22D5" w:rsidP="000E43B6">
            <w:pPr>
              <w:jc w:val="center"/>
              <w:rPr>
                <w:rFonts w:ascii="Palatino Linotype" w:hAnsi="Palatino Linotype" w:cs="Arial"/>
                <w:b/>
              </w:rPr>
            </w:pPr>
          </w:p>
          <w:p w14:paraId="64648410"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Javier Martínez Cruz</w:t>
            </w:r>
          </w:p>
          <w:p w14:paraId="7F2B5631" w14:textId="77777777" w:rsidR="000C2FDA" w:rsidRPr="00ED7FC7" w:rsidRDefault="000C2FDA" w:rsidP="000E43B6">
            <w:pPr>
              <w:jc w:val="center"/>
              <w:rPr>
                <w:rFonts w:ascii="Palatino Linotype" w:hAnsi="Palatino Linotype" w:cs="Arial"/>
              </w:rPr>
            </w:pPr>
            <w:r w:rsidRPr="00ED7FC7">
              <w:rPr>
                <w:rFonts w:ascii="Palatino Linotype" w:hAnsi="Palatino Linotype" w:cs="Arial"/>
              </w:rPr>
              <w:t>Comisionado</w:t>
            </w:r>
          </w:p>
          <w:p w14:paraId="3C9683B9" w14:textId="77777777" w:rsidR="000C2FDA" w:rsidRPr="00ED7FC7" w:rsidRDefault="000C2FDA" w:rsidP="000E43B6">
            <w:pPr>
              <w:jc w:val="center"/>
              <w:rPr>
                <w:rFonts w:ascii="Palatino Linotype" w:hAnsi="Palatino Linotype" w:cs="Arial"/>
              </w:rPr>
            </w:pPr>
            <w:r w:rsidRPr="00ED7FC7">
              <w:rPr>
                <w:rFonts w:ascii="Palatino Linotype" w:hAnsi="Palatino Linotype" w:cs="Arial"/>
                <w:b/>
              </w:rPr>
              <w:t>(RÚBRICA)</w:t>
            </w:r>
          </w:p>
        </w:tc>
        <w:tc>
          <w:tcPr>
            <w:tcW w:w="5183" w:type="dxa"/>
            <w:shd w:val="clear" w:color="auto" w:fill="auto"/>
          </w:tcPr>
          <w:p w14:paraId="754815AA" w14:textId="77777777" w:rsidR="000C2FDA" w:rsidRDefault="000C2FDA" w:rsidP="000E43B6">
            <w:pPr>
              <w:jc w:val="center"/>
              <w:rPr>
                <w:rFonts w:ascii="Palatino Linotype" w:hAnsi="Palatino Linotype" w:cs="Arial"/>
                <w:b/>
              </w:rPr>
            </w:pPr>
          </w:p>
          <w:p w14:paraId="06C7F16D" w14:textId="77777777" w:rsidR="004261E0" w:rsidRPr="00ED7FC7" w:rsidRDefault="004261E0" w:rsidP="000E43B6">
            <w:pPr>
              <w:jc w:val="center"/>
              <w:rPr>
                <w:rFonts w:ascii="Palatino Linotype" w:hAnsi="Palatino Linotype" w:cs="Arial"/>
                <w:b/>
              </w:rPr>
            </w:pPr>
          </w:p>
          <w:p w14:paraId="52C895C0" w14:textId="77777777" w:rsidR="002A22D5" w:rsidRPr="00ED7FC7" w:rsidRDefault="002A22D5" w:rsidP="000E43B6">
            <w:pPr>
              <w:jc w:val="center"/>
              <w:rPr>
                <w:rFonts w:ascii="Palatino Linotype" w:hAnsi="Palatino Linotype" w:cs="Arial"/>
                <w:b/>
              </w:rPr>
            </w:pPr>
          </w:p>
          <w:p w14:paraId="225175E9"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Luis Gustavo Parra Noriega</w:t>
            </w:r>
          </w:p>
          <w:p w14:paraId="2A253BF8" w14:textId="77777777" w:rsidR="000C2FDA" w:rsidRPr="00ED7FC7" w:rsidRDefault="000C2FDA" w:rsidP="000E43B6">
            <w:pPr>
              <w:jc w:val="center"/>
              <w:rPr>
                <w:rFonts w:ascii="Palatino Linotype" w:hAnsi="Palatino Linotype" w:cs="Arial"/>
              </w:rPr>
            </w:pPr>
            <w:r w:rsidRPr="00ED7FC7">
              <w:rPr>
                <w:rFonts w:ascii="Palatino Linotype" w:hAnsi="Palatino Linotype" w:cs="Arial"/>
              </w:rPr>
              <w:t>Comisionado</w:t>
            </w:r>
          </w:p>
          <w:p w14:paraId="717A6824"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(RÚBRICA)</w:t>
            </w:r>
          </w:p>
        </w:tc>
      </w:tr>
      <w:tr w:rsidR="000C2FDA" w:rsidRPr="00ED7FC7" w14:paraId="0D6C3510" w14:textId="77777777" w:rsidTr="000E43B6">
        <w:trPr>
          <w:jc w:val="center"/>
        </w:trPr>
        <w:tc>
          <w:tcPr>
            <w:tcW w:w="10365" w:type="dxa"/>
            <w:gridSpan w:val="2"/>
            <w:shd w:val="clear" w:color="auto" w:fill="auto"/>
          </w:tcPr>
          <w:p w14:paraId="09BEB081" w14:textId="77777777" w:rsidR="002A22D5" w:rsidRDefault="002A22D5" w:rsidP="000E43B6">
            <w:pPr>
              <w:jc w:val="center"/>
              <w:rPr>
                <w:rFonts w:ascii="Palatino Linotype" w:hAnsi="Palatino Linotype" w:cs="Arial"/>
                <w:b/>
              </w:rPr>
            </w:pPr>
          </w:p>
          <w:p w14:paraId="19080F38" w14:textId="77777777" w:rsidR="004261E0" w:rsidRDefault="004261E0" w:rsidP="000E43B6">
            <w:pPr>
              <w:jc w:val="center"/>
              <w:rPr>
                <w:rFonts w:ascii="Palatino Linotype" w:hAnsi="Palatino Linotype" w:cs="Arial"/>
                <w:b/>
              </w:rPr>
            </w:pPr>
          </w:p>
          <w:p w14:paraId="2877C2B1" w14:textId="77777777" w:rsidR="00830FF1" w:rsidRPr="00ED7FC7" w:rsidRDefault="00830FF1" w:rsidP="000E43B6">
            <w:pPr>
              <w:jc w:val="center"/>
              <w:rPr>
                <w:rFonts w:ascii="Palatino Linotype" w:hAnsi="Palatino Linotype" w:cs="Arial"/>
                <w:b/>
              </w:rPr>
            </w:pPr>
          </w:p>
          <w:p w14:paraId="60EB4809" w14:textId="77777777" w:rsidR="000C2FDA" w:rsidRPr="00ED7FC7" w:rsidRDefault="000C2FDA" w:rsidP="000E43B6">
            <w:pPr>
              <w:jc w:val="center"/>
              <w:rPr>
                <w:rFonts w:ascii="Palatino Linotype" w:hAnsi="Palatino Linotype" w:cs="Arial"/>
                <w:b/>
              </w:rPr>
            </w:pPr>
            <w:r w:rsidRPr="00ED7FC7">
              <w:rPr>
                <w:rFonts w:ascii="Palatino Linotype" w:hAnsi="Palatino Linotype" w:cs="Arial"/>
                <w:b/>
              </w:rPr>
              <w:t>Alexis Tapia Ramírez</w:t>
            </w:r>
          </w:p>
          <w:p w14:paraId="3D375A49" w14:textId="77777777" w:rsidR="000C2FDA" w:rsidRPr="00ED7FC7" w:rsidRDefault="000C2FDA" w:rsidP="000E43B6">
            <w:pPr>
              <w:jc w:val="center"/>
              <w:rPr>
                <w:rFonts w:ascii="Palatino Linotype" w:hAnsi="Palatino Linotype" w:cs="Arial"/>
              </w:rPr>
            </w:pPr>
            <w:r w:rsidRPr="00ED7FC7">
              <w:rPr>
                <w:rFonts w:ascii="Palatino Linotype" w:hAnsi="Palatino Linotype" w:cs="Arial"/>
              </w:rPr>
              <w:t>Secretario Técnico del Pleno</w:t>
            </w:r>
          </w:p>
          <w:p w14:paraId="0F8F7445" w14:textId="77777777" w:rsidR="000C2FDA" w:rsidRPr="00ED7FC7" w:rsidRDefault="000C2FDA" w:rsidP="000E43B6">
            <w:pPr>
              <w:jc w:val="center"/>
              <w:rPr>
                <w:rFonts w:ascii="Palatino Linotype" w:hAnsi="Palatino Linotype" w:cs="Arial"/>
              </w:rPr>
            </w:pPr>
            <w:r w:rsidRPr="00ED7FC7">
              <w:rPr>
                <w:rFonts w:ascii="Palatino Linotype" w:hAnsi="Palatino Linotype" w:cs="Arial"/>
                <w:b/>
              </w:rPr>
              <w:t>(RÚBRICA)</w:t>
            </w:r>
            <w:r w:rsidRPr="00ED7FC7">
              <w:rPr>
                <w:rFonts w:ascii="Palatino Linotype" w:hAnsi="Palatino Linotype" w:cs="Arial"/>
              </w:rPr>
              <w:t xml:space="preserve"> </w:t>
            </w:r>
          </w:p>
        </w:tc>
      </w:tr>
    </w:tbl>
    <w:p w14:paraId="7AE30865" w14:textId="77777777" w:rsidR="002A22D5" w:rsidRDefault="002A22D5" w:rsidP="00DC2180">
      <w:pPr>
        <w:jc w:val="both"/>
        <w:rPr>
          <w:rFonts w:ascii="Palatino Linotype" w:hAnsi="Palatino Linotype" w:cs="Arial"/>
          <w:sz w:val="22"/>
          <w:szCs w:val="22"/>
        </w:rPr>
      </w:pPr>
    </w:p>
    <w:p w14:paraId="01588C7F" w14:textId="4C538B91" w:rsidR="009D35FE" w:rsidRPr="00ED7FC7" w:rsidRDefault="009D35FE" w:rsidP="00DC2180">
      <w:pPr>
        <w:jc w:val="both"/>
        <w:rPr>
          <w:rFonts w:ascii="Palatino Linotype" w:hAnsi="Palatino Linotype" w:cs="Arial"/>
          <w:sz w:val="22"/>
          <w:szCs w:val="22"/>
        </w:rPr>
      </w:pPr>
      <w:r w:rsidRPr="00ED7FC7">
        <w:rPr>
          <w:rFonts w:ascii="Palatino Linotype" w:hAnsi="Palatino Linotype" w:cs="Arial"/>
          <w:sz w:val="22"/>
          <w:szCs w:val="22"/>
        </w:rPr>
        <w:t xml:space="preserve">Esta hoja corresponde a la resolución de fecha </w:t>
      </w:r>
      <w:r w:rsidR="00E4660B" w:rsidRPr="00E4660B">
        <w:rPr>
          <w:rFonts w:ascii="Palatino Linotype" w:hAnsi="Palatino Linotype" w:cs="Arial"/>
          <w:sz w:val="22"/>
          <w:szCs w:val="22"/>
        </w:rPr>
        <w:t xml:space="preserve">dieciséis </w:t>
      </w:r>
      <w:r w:rsidR="009C3757" w:rsidRPr="00ED7FC7">
        <w:rPr>
          <w:rFonts w:ascii="Palatino Linotype" w:hAnsi="Palatino Linotype" w:cs="Arial"/>
          <w:sz w:val="22"/>
          <w:szCs w:val="22"/>
        </w:rPr>
        <w:t>de enero de dos mil diecinueve</w:t>
      </w:r>
      <w:r w:rsidRPr="00ED7FC7">
        <w:rPr>
          <w:rFonts w:ascii="Palatino Linotype" w:hAnsi="Palatino Linotype" w:cs="Arial"/>
          <w:sz w:val="22"/>
          <w:szCs w:val="22"/>
        </w:rPr>
        <w:t xml:space="preserve">, emitida en </w:t>
      </w:r>
      <w:r w:rsidR="00DC2180" w:rsidRPr="00ED7FC7">
        <w:rPr>
          <w:rFonts w:ascii="Palatino Linotype" w:hAnsi="Palatino Linotype" w:cs="Arial"/>
          <w:sz w:val="22"/>
          <w:szCs w:val="22"/>
        </w:rPr>
        <w:t>los</w:t>
      </w:r>
      <w:r w:rsidRPr="00ED7FC7">
        <w:rPr>
          <w:rFonts w:ascii="Palatino Linotype" w:hAnsi="Palatino Linotype" w:cs="Arial"/>
          <w:sz w:val="22"/>
          <w:szCs w:val="22"/>
        </w:rPr>
        <w:t xml:space="preserve"> recurso</w:t>
      </w:r>
      <w:r w:rsidR="00DC2180" w:rsidRPr="00ED7FC7">
        <w:rPr>
          <w:rFonts w:ascii="Palatino Linotype" w:hAnsi="Palatino Linotype" w:cs="Arial"/>
          <w:sz w:val="22"/>
          <w:szCs w:val="22"/>
        </w:rPr>
        <w:t>s</w:t>
      </w:r>
      <w:r w:rsidRPr="00ED7FC7">
        <w:rPr>
          <w:rFonts w:ascii="Palatino Linotype" w:hAnsi="Palatino Linotype" w:cs="Arial"/>
          <w:sz w:val="22"/>
          <w:szCs w:val="22"/>
        </w:rPr>
        <w:t xml:space="preserve"> de revisión número</w:t>
      </w:r>
      <w:r w:rsidR="007262AB" w:rsidRPr="00ED7FC7">
        <w:rPr>
          <w:rFonts w:ascii="Palatino Linotype" w:hAnsi="Palatino Linotype" w:cs="Arial"/>
          <w:sz w:val="22"/>
          <w:szCs w:val="22"/>
        </w:rPr>
        <w:t>s</w:t>
      </w:r>
      <w:r w:rsidRPr="00ED7FC7">
        <w:rPr>
          <w:rFonts w:ascii="Palatino Linotype" w:hAnsi="Palatino Linotype" w:cs="Arial"/>
          <w:sz w:val="22"/>
          <w:szCs w:val="22"/>
        </w:rPr>
        <w:t xml:space="preserve"> </w:t>
      </w:r>
      <w:r w:rsidR="009C3757" w:rsidRPr="00ED7FC7">
        <w:rPr>
          <w:rFonts w:ascii="Palatino Linotype" w:hAnsi="Palatino Linotype" w:cs="Arial"/>
          <w:sz w:val="22"/>
          <w:szCs w:val="22"/>
        </w:rPr>
        <w:t>04032/INFOEM/IP/RR/2018, 04033/INFOEM/IP/RR/2018, 04034/INFOEM/IP/RR/2018, 04035/INFOEM/IP/RR/2018, 04036/INFOEM/IP/RR/2018, 04037/INFOEM/IP/RR/2018, 04038/INFOEM/IP/RR/2018, 04039/INFOEM/IP/RR/2018, 04040/INFOEM/IP/RR/2018, 04041/INFOEM/IP/RR/2018, 04042/INFOEM/IP/RR/2018, 04043/INFOEM/IP/RR/2018, 04044/INFOEM/IP/RR/2018, 04045/INFOEM/IP/RR/2018 y 04046/INFOEM/IP/RR/2018 acumulados</w:t>
      </w:r>
      <w:r w:rsidRPr="00ED7FC7">
        <w:rPr>
          <w:rFonts w:ascii="Palatino Linotype" w:hAnsi="Palatino Linotype" w:cs="Arial"/>
          <w:sz w:val="22"/>
          <w:szCs w:val="22"/>
        </w:rPr>
        <w:t>.</w:t>
      </w:r>
    </w:p>
    <w:p w14:paraId="3D12912B" w14:textId="77777777" w:rsidR="009D35FE" w:rsidRPr="00ED7FC7" w:rsidRDefault="009D35FE" w:rsidP="00223AAA">
      <w:pPr>
        <w:spacing w:before="120"/>
        <w:jc w:val="both"/>
        <w:rPr>
          <w:rFonts w:ascii="Palatino Linotype" w:hAnsi="Palatino Linotype" w:cs="Arial"/>
          <w:sz w:val="22"/>
          <w:szCs w:val="22"/>
        </w:rPr>
      </w:pPr>
      <w:r w:rsidRPr="00ED7FC7">
        <w:rPr>
          <w:rFonts w:ascii="Palatino Linotype" w:hAnsi="Palatino Linotype" w:cs="Arial"/>
          <w:sz w:val="22"/>
          <w:szCs w:val="22"/>
        </w:rPr>
        <w:t>YSM/JMAV</w:t>
      </w:r>
    </w:p>
    <w:sectPr w:rsidR="009D35FE" w:rsidRPr="00ED7FC7" w:rsidSect="00A67689">
      <w:headerReference w:type="default" r:id="rId48"/>
      <w:footerReference w:type="default" r:id="rId49"/>
      <w:headerReference w:type="first" r:id="rId50"/>
      <w:footerReference w:type="first" r:id="rId51"/>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F840C" w14:textId="77777777" w:rsidR="00947E8A" w:rsidRDefault="00947E8A" w:rsidP="00341355">
      <w:r>
        <w:separator/>
      </w:r>
    </w:p>
  </w:endnote>
  <w:endnote w:type="continuationSeparator" w:id="0">
    <w:p w14:paraId="2FEF8FB4" w14:textId="77777777" w:rsidR="00947E8A" w:rsidRDefault="00947E8A"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F9130" w14:textId="78402C20" w:rsidR="006D29F6" w:rsidRDefault="006D29F6" w:rsidP="000C2FDA">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F3B5E">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F3B5E">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0BFD" w14:textId="4CD3C467" w:rsidR="006D29F6" w:rsidRDefault="006D29F6" w:rsidP="000C2FDA">
    <w:pPr>
      <w:pStyle w:val="Piedepgina"/>
      <w:jc w:val="right"/>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F3B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F3B5E">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F4D00" w14:textId="77777777" w:rsidR="00947E8A" w:rsidRDefault="00947E8A" w:rsidP="00341355">
      <w:r>
        <w:separator/>
      </w:r>
    </w:p>
  </w:footnote>
  <w:footnote w:type="continuationSeparator" w:id="0">
    <w:p w14:paraId="297D0824" w14:textId="77777777" w:rsidR="00947E8A" w:rsidRDefault="00947E8A"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F596" w14:textId="77777777" w:rsidR="006D29F6" w:rsidRPr="009C3757" w:rsidRDefault="006D29F6">
    <w:pPr>
      <w:rPr>
        <w:rFonts w:ascii="Palatino Linotype" w:hAnsi="Palatino Linotype"/>
        <w:sz w:val="28"/>
        <w:szCs w:val="22"/>
      </w:rPr>
    </w:pPr>
  </w:p>
  <w:tbl>
    <w:tblPr>
      <w:tblW w:w="5670" w:type="dxa"/>
      <w:tblInd w:w="3544" w:type="dxa"/>
      <w:tblLayout w:type="fixed"/>
      <w:tblLook w:val="04A0" w:firstRow="1" w:lastRow="0" w:firstColumn="1" w:lastColumn="0" w:noHBand="0" w:noVBand="1"/>
    </w:tblPr>
    <w:tblGrid>
      <w:gridCol w:w="2552"/>
      <w:gridCol w:w="3118"/>
    </w:tblGrid>
    <w:tr w:rsidR="006D29F6" w:rsidRPr="007262AB" w14:paraId="33AAF1C6" w14:textId="77777777" w:rsidTr="009C3757">
      <w:tc>
        <w:tcPr>
          <w:tcW w:w="2552" w:type="dxa"/>
          <w:shd w:val="clear" w:color="auto" w:fill="auto"/>
        </w:tcPr>
        <w:p w14:paraId="1F6F3B2F" w14:textId="77777777" w:rsidR="006D29F6" w:rsidRPr="00223AAA" w:rsidRDefault="006D29F6"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3118" w:type="dxa"/>
          <w:shd w:val="clear" w:color="auto" w:fill="auto"/>
          <w:vAlign w:val="center"/>
        </w:tcPr>
        <w:p w14:paraId="093E3CB0" w14:textId="1EFDCABE" w:rsidR="006D29F6" w:rsidRPr="007262AB" w:rsidRDefault="006D29F6" w:rsidP="007262AB">
          <w:pPr>
            <w:jc w:val="both"/>
            <w:rPr>
              <w:rFonts w:ascii="Palatino Linotype" w:hAnsi="Palatino Linotype"/>
              <w:b/>
              <w:sz w:val="22"/>
              <w:szCs w:val="22"/>
            </w:rPr>
          </w:pPr>
          <w:r w:rsidRPr="003B3EA0">
            <w:rPr>
              <w:rFonts w:ascii="Palatino Linotype" w:hAnsi="Palatino Linotype"/>
              <w:b/>
              <w:sz w:val="22"/>
              <w:szCs w:val="22"/>
            </w:rPr>
            <w:t>04032/INFOEM/IP/RR/2018 y acumulados</w:t>
          </w:r>
        </w:p>
      </w:tc>
    </w:tr>
    <w:tr w:rsidR="006D29F6" w:rsidRPr="00223AAA" w14:paraId="1B752A5A" w14:textId="77777777" w:rsidTr="009C3757">
      <w:trPr>
        <w:trHeight w:val="228"/>
      </w:trPr>
      <w:tc>
        <w:tcPr>
          <w:tcW w:w="2552" w:type="dxa"/>
          <w:shd w:val="clear" w:color="auto" w:fill="auto"/>
        </w:tcPr>
        <w:p w14:paraId="4009F77F" w14:textId="77777777" w:rsidR="006D29F6" w:rsidRPr="00223AAA" w:rsidRDefault="006D29F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3118" w:type="dxa"/>
          <w:shd w:val="clear" w:color="auto" w:fill="auto"/>
          <w:vAlign w:val="center"/>
        </w:tcPr>
        <w:p w14:paraId="59689050" w14:textId="5ABA1F9A" w:rsidR="006D29F6" w:rsidRPr="00223AAA" w:rsidRDefault="006D29F6" w:rsidP="0062282B">
          <w:pPr>
            <w:jc w:val="both"/>
            <w:rPr>
              <w:rFonts w:ascii="Palatino Linotype" w:hAnsi="Palatino Linotype"/>
              <w:b/>
              <w:sz w:val="22"/>
              <w:szCs w:val="22"/>
              <w:lang w:val="es-ES_tradnl"/>
            </w:rPr>
          </w:pPr>
          <w:r w:rsidRPr="007262AB">
            <w:rPr>
              <w:rFonts w:ascii="Palatino Linotype" w:hAnsi="Palatino Linotype"/>
              <w:b/>
              <w:sz w:val="22"/>
              <w:szCs w:val="22"/>
              <w:lang w:val="es-ES_tradnl"/>
            </w:rPr>
            <w:t>Universidad Politécnica del Valle de Toluca</w:t>
          </w:r>
        </w:p>
      </w:tc>
    </w:tr>
    <w:tr w:rsidR="006D29F6" w:rsidRPr="00223AAA" w14:paraId="61F6DF83" w14:textId="77777777" w:rsidTr="009C3757">
      <w:tc>
        <w:tcPr>
          <w:tcW w:w="2552" w:type="dxa"/>
          <w:shd w:val="clear" w:color="auto" w:fill="auto"/>
          <w:vAlign w:val="center"/>
        </w:tcPr>
        <w:p w14:paraId="78E677A3" w14:textId="77777777" w:rsidR="006D29F6" w:rsidRPr="00223AAA" w:rsidRDefault="006D29F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3118" w:type="dxa"/>
          <w:shd w:val="clear" w:color="auto" w:fill="auto"/>
          <w:vAlign w:val="center"/>
        </w:tcPr>
        <w:p w14:paraId="3C88AA37" w14:textId="77777777" w:rsidR="006D29F6" w:rsidRPr="00223AAA" w:rsidRDefault="006D29F6"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56E99522" w14:textId="77777777" w:rsidR="006D29F6" w:rsidRPr="009C3757" w:rsidRDefault="006D29F6" w:rsidP="00873D68">
    <w:pPr>
      <w:pStyle w:val="Encabezado"/>
      <w:tabs>
        <w:tab w:val="clear" w:pos="4252"/>
        <w:tab w:val="clear" w:pos="8504"/>
        <w:tab w:val="left" w:pos="2326"/>
      </w:tabs>
      <w:rPr>
        <w:rFonts w:ascii="Palatino Linotype" w:hAnsi="Palatino Linotype"/>
        <w:sz w:val="2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ED95D" w14:textId="77777777" w:rsidR="006D29F6" w:rsidRPr="009C3757" w:rsidRDefault="006D29F6">
    <w:pPr>
      <w:rPr>
        <w:rFonts w:ascii="Palatino Linotype" w:hAnsi="Palatino Linotype"/>
        <w:sz w:val="28"/>
        <w:szCs w:val="22"/>
      </w:rPr>
    </w:pPr>
  </w:p>
  <w:tbl>
    <w:tblPr>
      <w:tblW w:w="5812" w:type="dxa"/>
      <w:tblInd w:w="3402" w:type="dxa"/>
      <w:tblLayout w:type="fixed"/>
      <w:tblLook w:val="04A0" w:firstRow="1" w:lastRow="0" w:firstColumn="1" w:lastColumn="0" w:noHBand="0" w:noVBand="1"/>
    </w:tblPr>
    <w:tblGrid>
      <w:gridCol w:w="2552"/>
      <w:gridCol w:w="3260"/>
    </w:tblGrid>
    <w:tr w:rsidR="006D29F6" w:rsidRPr="00223AAA" w14:paraId="3C62EBB7" w14:textId="77777777" w:rsidTr="009C3757">
      <w:tc>
        <w:tcPr>
          <w:tcW w:w="2552" w:type="dxa"/>
          <w:shd w:val="clear" w:color="auto" w:fill="auto"/>
        </w:tcPr>
        <w:p w14:paraId="525599AE" w14:textId="77777777" w:rsidR="006D29F6" w:rsidRPr="00223AAA" w:rsidRDefault="006D29F6"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3260" w:type="dxa"/>
          <w:shd w:val="clear" w:color="auto" w:fill="auto"/>
          <w:vAlign w:val="center"/>
        </w:tcPr>
        <w:p w14:paraId="38F57A55" w14:textId="5F194488" w:rsidR="006D29F6" w:rsidRPr="00223AAA" w:rsidRDefault="006D29F6" w:rsidP="00844336">
          <w:pPr>
            <w:jc w:val="both"/>
            <w:rPr>
              <w:rFonts w:ascii="Palatino Linotype" w:hAnsi="Palatino Linotype"/>
              <w:b/>
              <w:sz w:val="22"/>
              <w:szCs w:val="22"/>
              <w:lang w:val="es-ES_tradnl"/>
            </w:rPr>
          </w:pPr>
          <w:r w:rsidRPr="003B3EA0">
            <w:rPr>
              <w:rFonts w:ascii="Palatino Linotype" w:hAnsi="Palatino Linotype"/>
              <w:b/>
              <w:sz w:val="22"/>
              <w:szCs w:val="22"/>
            </w:rPr>
            <w:t>04032/INFOEM/IP/RR/2018</w:t>
          </w:r>
          <w:r w:rsidRPr="007262AB">
            <w:rPr>
              <w:rFonts w:ascii="Palatino Linotype" w:hAnsi="Palatino Linotype"/>
              <w:b/>
              <w:sz w:val="22"/>
              <w:szCs w:val="22"/>
            </w:rPr>
            <w:t xml:space="preserve"> y acumulados</w:t>
          </w:r>
        </w:p>
      </w:tc>
    </w:tr>
    <w:tr w:rsidR="006D29F6" w:rsidRPr="00223AAA" w14:paraId="3D800F4E" w14:textId="77777777" w:rsidTr="009C3757">
      <w:tc>
        <w:tcPr>
          <w:tcW w:w="2552" w:type="dxa"/>
          <w:shd w:val="clear" w:color="auto" w:fill="auto"/>
          <w:vAlign w:val="center"/>
        </w:tcPr>
        <w:p w14:paraId="39F9A758" w14:textId="77777777" w:rsidR="006D29F6" w:rsidRPr="00223AAA" w:rsidRDefault="006D29F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3260" w:type="dxa"/>
          <w:shd w:val="clear" w:color="auto" w:fill="auto"/>
          <w:vAlign w:val="center"/>
        </w:tcPr>
        <w:p w14:paraId="3995A8F8" w14:textId="6CB5AC36" w:rsidR="006D29F6" w:rsidRPr="00223AAA" w:rsidRDefault="005F3B5E" w:rsidP="00DE2681">
          <w:pPr>
            <w:jc w:val="both"/>
            <w:rPr>
              <w:rFonts w:ascii="Palatino Linotype" w:hAnsi="Palatino Linotype"/>
              <w:b/>
              <w:sz w:val="22"/>
              <w:szCs w:val="22"/>
              <w:lang w:val="es-ES_tradnl"/>
            </w:rPr>
          </w:pPr>
          <w:r>
            <w:rPr>
              <w:rFonts w:ascii="Palatino Linotype" w:hAnsi="Palatino Linotype" w:cs="Arial"/>
              <w:b/>
            </w:rPr>
            <w:t>XXXXXXXX</w:t>
          </w:r>
          <w:r w:rsidRPr="009F2F7E">
            <w:rPr>
              <w:rFonts w:ascii="Palatino Linotype" w:hAnsi="Palatino Linotype" w:cs="Arial"/>
              <w:b/>
            </w:rPr>
            <w:t xml:space="preserve"> </w:t>
          </w:r>
          <w:r>
            <w:rPr>
              <w:rFonts w:ascii="Palatino Linotype" w:hAnsi="Palatino Linotype" w:cs="Arial"/>
              <w:b/>
            </w:rPr>
            <w:t>XXXXXXXXX</w:t>
          </w:r>
          <w:r w:rsidRPr="009F2F7E">
            <w:rPr>
              <w:rFonts w:ascii="Palatino Linotype" w:hAnsi="Palatino Linotype" w:cs="Arial"/>
              <w:b/>
            </w:rPr>
            <w:t xml:space="preserve"> </w:t>
          </w:r>
          <w:r>
            <w:rPr>
              <w:rFonts w:ascii="Palatino Linotype" w:hAnsi="Palatino Linotype" w:cs="Arial"/>
              <w:b/>
            </w:rPr>
            <w:t>XX</w:t>
          </w:r>
          <w:r w:rsidRPr="009F2F7E">
            <w:rPr>
              <w:rFonts w:ascii="Palatino Linotype" w:hAnsi="Palatino Linotype" w:cs="Arial"/>
              <w:b/>
            </w:rPr>
            <w:t xml:space="preserve"> </w:t>
          </w:r>
          <w:r>
            <w:rPr>
              <w:rFonts w:ascii="Palatino Linotype" w:hAnsi="Palatino Linotype" w:cs="Arial"/>
              <w:b/>
            </w:rPr>
            <w:t>XXXXXXX</w:t>
          </w:r>
        </w:p>
      </w:tc>
    </w:tr>
    <w:tr w:rsidR="006D29F6" w:rsidRPr="00223AAA" w14:paraId="3167488B" w14:textId="77777777" w:rsidTr="009C3757">
      <w:trPr>
        <w:trHeight w:val="228"/>
      </w:trPr>
      <w:tc>
        <w:tcPr>
          <w:tcW w:w="2552" w:type="dxa"/>
          <w:shd w:val="clear" w:color="auto" w:fill="auto"/>
        </w:tcPr>
        <w:p w14:paraId="74D7FBAC" w14:textId="77777777" w:rsidR="006D29F6" w:rsidRPr="00223AAA" w:rsidRDefault="006D29F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3260" w:type="dxa"/>
          <w:shd w:val="clear" w:color="auto" w:fill="auto"/>
          <w:vAlign w:val="center"/>
        </w:tcPr>
        <w:p w14:paraId="1CDEFB9C" w14:textId="30A2C867" w:rsidR="006D29F6" w:rsidRPr="00223AAA" w:rsidRDefault="006D29F6" w:rsidP="00A519CA">
          <w:pPr>
            <w:jc w:val="both"/>
            <w:rPr>
              <w:rFonts w:ascii="Palatino Linotype" w:hAnsi="Palatino Linotype"/>
              <w:b/>
              <w:sz w:val="22"/>
              <w:szCs w:val="22"/>
              <w:lang w:val="es-ES_tradnl"/>
            </w:rPr>
          </w:pPr>
          <w:r w:rsidRPr="007262AB">
            <w:rPr>
              <w:rFonts w:ascii="Palatino Linotype" w:hAnsi="Palatino Linotype"/>
              <w:b/>
              <w:sz w:val="22"/>
              <w:szCs w:val="22"/>
              <w:lang w:val="es-ES_tradnl"/>
            </w:rPr>
            <w:t>Universidad Politécnica del Valle de Toluca</w:t>
          </w:r>
        </w:p>
      </w:tc>
    </w:tr>
    <w:tr w:rsidR="006D29F6" w:rsidRPr="00223AAA" w14:paraId="076FC9F2" w14:textId="77777777" w:rsidTr="009C3757">
      <w:tc>
        <w:tcPr>
          <w:tcW w:w="2552" w:type="dxa"/>
          <w:shd w:val="clear" w:color="auto" w:fill="auto"/>
          <w:vAlign w:val="center"/>
        </w:tcPr>
        <w:p w14:paraId="6256D12A" w14:textId="77777777" w:rsidR="006D29F6" w:rsidRPr="00223AAA" w:rsidRDefault="006D29F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3260" w:type="dxa"/>
          <w:shd w:val="clear" w:color="auto" w:fill="auto"/>
          <w:vAlign w:val="center"/>
        </w:tcPr>
        <w:p w14:paraId="37A31BD7" w14:textId="77777777" w:rsidR="006D29F6" w:rsidRPr="00223AAA" w:rsidRDefault="006D29F6"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6A2FD49" w14:textId="77777777" w:rsidR="006D29F6" w:rsidRPr="009C3757" w:rsidRDefault="006D29F6">
    <w:pPr>
      <w:pStyle w:val="Encabezado"/>
      <w:rPr>
        <w:rFonts w:ascii="Palatino Linotype" w:hAnsi="Palatino Linotype"/>
        <w:sz w:val="28"/>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52F"/>
    <w:multiLevelType w:val="hybridMultilevel"/>
    <w:tmpl w:val="C864485A"/>
    <w:lvl w:ilvl="0" w:tplc="A51CC6C0">
      <w:start w:val="1"/>
      <w:numFmt w:val="bullet"/>
      <w:lvlText w:val=""/>
      <w:lvlJc w:val="left"/>
      <w:pPr>
        <w:ind w:left="360" w:hanging="360"/>
      </w:pPr>
      <w:rPr>
        <w:rFonts w:ascii="Symbol" w:hAnsi="Symbol" w:hint="default"/>
        <w:b/>
        <w:color w:val="auto"/>
        <w:sz w:val="32"/>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D0499B"/>
    <w:multiLevelType w:val="hybridMultilevel"/>
    <w:tmpl w:val="FAD44CE4"/>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D35ABB"/>
    <w:multiLevelType w:val="hybridMultilevel"/>
    <w:tmpl w:val="07B27EDA"/>
    <w:lvl w:ilvl="0" w:tplc="07B2862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A285871"/>
    <w:multiLevelType w:val="hybridMultilevel"/>
    <w:tmpl w:val="EC5637C6"/>
    <w:lvl w:ilvl="0" w:tplc="2AFECEE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E8A6DEDC"/>
    <w:lvl w:ilvl="0" w:tplc="080A000F">
      <w:start w:val="1"/>
      <w:numFmt w:val="decimal"/>
      <w:lvlText w:val="%1."/>
      <w:lvlJc w:val="left"/>
      <w:pPr>
        <w:ind w:left="1302" w:hanging="360"/>
      </w:pPr>
      <w:rPr>
        <w:b/>
      </w:rPr>
    </w:lvl>
    <w:lvl w:ilvl="1" w:tplc="EF02B430">
      <w:start w:val="1"/>
      <w:numFmt w:val="lowerLetter"/>
      <w:lvlText w:val="%2)"/>
      <w:lvlJc w:val="left"/>
      <w:pPr>
        <w:ind w:left="2022" w:hanging="360"/>
      </w:pPr>
      <w:rPr>
        <w:b/>
      </w:rPr>
    </w:lvl>
    <w:lvl w:ilvl="2" w:tplc="080A001B" w:tentative="1">
      <w:start w:val="1"/>
      <w:numFmt w:val="lowerRoman"/>
      <w:lvlText w:val="%3."/>
      <w:lvlJc w:val="right"/>
      <w:pPr>
        <w:ind w:left="2742" w:hanging="180"/>
      </w:pPr>
    </w:lvl>
    <w:lvl w:ilvl="3" w:tplc="080A000F" w:tentative="1">
      <w:start w:val="1"/>
      <w:numFmt w:val="decimal"/>
      <w:lvlText w:val="%4."/>
      <w:lvlJc w:val="left"/>
      <w:pPr>
        <w:ind w:left="3462" w:hanging="360"/>
      </w:pPr>
    </w:lvl>
    <w:lvl w:ilvl="4" w:tplc="080A0019" w:tentative="1">
      <w:start w:val="1"/>
      <w:numFmt w:val="lowerLetter"/>
      <w:lvlText w:val="%5."/>
      <w:lvlJc w:val="left"/>
      <w:pPr>
        <w:ind w:left="4182" w:hanging="360"/>
      </w:pPr>
    </w:lvl>
    <w:lvl w:ilvl="5" w:tplc="080A001B" w:tentative="1">
      <w:start w:val="1"/>
      <w:numFmt w:val="lowerRoman"/>
      <w:lvlText w:val="%6."/>
      <w:lvlJc w:val="right"/>
      <w:pPr>
        <w:ind w:left="4902" w:hanging="180"/>
      </w:pPr>
    </w:lvl>
    <w:lvl w:ilvl="6" w:tplc="080A000F" w:tentative="1">
      <w:start w:val="1"/>
      <w:numFmt w:val="decimal"/>
      <w:lvlText w:val="%7."/>
      <w:lvlJc w:val="left"/>
      <w:pPr>
        <w:ind w:left="5622" w:hanging="360"/>
      </w:pPr>
    </w:lvl>
    <w:lvl w:ilvl="7" w:tplc="080A0019" w:tentative="1">
      <w:start w:val="1"/>
      <w:numFmt w:val="lowerLetter"/>
      <w:lvlText w:val="%8."/>
      <w:lvlJc w:val="left"/>
      <w:pPr>
        <w:ind w:left="6342" w:hanging="360"/>
      </w:pPr>
    </w:lvl>
    <w:lvl w:ilvl="8" w:tplc="080A001B" w:tentative="1">
      <w:start w:val="1"/>
      <w:numFmt w:val="lowerRoman"/>
      <w:lvlText w:val="%9."/>
      <w:lvlJc w:val="right"/>
      <w:pPr>
        <w:ind w:left="7062" w:hanging="180"/>
      </w:pPr>
    </w:lvl>
  </w:abstractNum>
  <w:abstractNum w:abstractNumId="7"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CC86D56"/>
    <w:multiLevelType w:val="hybridMultilevel"/>
    <w:tmpl w:val="EC5637C6"/>
    <w:lvl w:ilvl="0" w:tplc="2AFECEE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F2A46CD"/>
    <w:multiLevelType w:val="hybridMultilevel"/>
    <w:tmpl w:val="CDE21680"/>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1317BB8"/>
    <w:multiLevelType w:val="hybridMultilevel"/>
    <w:tmpl w:val="38C091D6"/>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06097A"/>
    <w:multiLevelType w:val="hybridMultilevel"/>
    <w:tmpl w:val="F30825CC"/>
    <w:lvl w:ilvl="0" w:tplc="EF02B430">
      <w:start w:val="1"/>
      <w:numFmt w:val="lowerLetter"/>
      <w:lvlText w:val="%1)"/>
      <w:lvlJc w:val="left"/>
      <w:pPr>
        <w:ind w:left="360" w:hanging="360"/>
      </w:pPr>
      <w:rPr>
        <w:rFonts w:hint="default"/>
        <w:b/>
      </w:rPr>
    </w:lvl>
    <w:lvl w:ilvl="1" w:tplc="4E02FA8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3642F9"/>
    <w:multiLevelType w:val="hybridMultilevel"/>
    <w:tmpl w:val="FAD44C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3BF27BD1"/>
    <w:multiLevelType w:val="hybridMultilevel"/>
    <w:tmpl w:val="990013B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557F8A"/>
    <w:multiLevelType w:val="hybridMultilevel"/>
    <w:tmpl w:val="A2AC1660"/>
    <w:lvl w:ilvl="0" w:tplc="A53A14D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3F362AE3"/>
    <w:multiLevelType w:val="hybridMultilevel"/>
    <w:tmpl w:val="9CEC83F6"/>
    <w:lvl w:ilvl="0" w:tplc="080A0001">
      <w:start w:val="1"/>
      <w:numFmt w:val="bullet"/>
      <w:lvlText w:val=""/>
      <w:lvlJc w:val="left"/>
      <w:pPr>
        <w:ind w:left="360" w:hanging="360"/>
      </w:pPr>
      <w:rPr>
        <w:rFonts w:ascii="Symbol" w:hAnsi="Symbol" w:hint="default"/>
      </w:rPr>
    </w:lvl>
    <w:lvl w:ilvl="1" w:tplc="017A098E">
      <w:start w:val="2"/>
      <w:numFmt w:val="bullet"/>
      <w:lvlText w:val="•"/>
      <w:lvlJc w:val="left"/>
      <w:pPr>
        <w:ind w:left="1080" w:hanging="360"/>
      </w:pPr>
      <w:rPr>
        <w:rFonts w:ascii="MyriadPro-Regular" w:eastAsiaTheme="minorEastAsia" w:hAnsi="MyriadPro-Regular" w:cs="MyriadPro-Regular"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0395FBC"/>
    <w:multiLevelType w:val="hybridMultilevel"/>
    <w:tmpl w:val="E9669A0A"/>
    <w:lvl w:ilvl="0" w:tplc="ECD2C50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0964F28"/>
    <w:multiLevelType w:val="hybridMultilevel"/>
    <w:tmpl w:val="C8D060F4"/>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8" w15:restartNumberingAfterBreak="0">
    <w:nsid w:val="57E068CF"/>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A50356"/>
    <w:multiLevelType w:val="hybridMultilevel"/>
    <w:tmpl w:val="EC5637C6"/>
    <w:lvl w:ilvl="0" w:tplc="2AFECEE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534BA2"/>
    <w:multiLevelType w:val="hybridMultilevel"/>
    <w:tmpl w:val="794E4480"/>
    <w:lvl w:ilvl="0" w:tplc="080A0001">
      <w:start w:val="1"/>
      <w:numFmt w:val="bullet"/>
      <w:lvlText w:val=""/>
      <w:lvlJc w:val="left"/>
      <w:pPr>
        <w:ind w:left="1358" w:hanging="360"/>
      </w:pPr>
      <w:rPr>
        <w:rFonts w:ascii="Symbol" w:hAnsi="Symbol" w:hint="default"/>
      </w:rPr>
    </w:lvl>
    <w:lvl w:ilvl="1" w:tplc="080A0003" w:tentative="1">
      <w:start w:val="1"/>
      <w:numFmt w:val="bullet"/>
      <w:lvlText w:val="o"/>
      <w:lvlJc w:val="left"/>
      <w:pPr>
        <w:ind w:left="2078" w:hanging="360"/>
      </w:pPr>
      <w:rPr>
        <w:rFonts w:ascii="Courier New" w:hAnsi="Courier New" w:cs="Courier New" w:hint="default"/>
      </w:rPr>
    </w:lvl>
    <w:lvl w:ilvl="2" w:tplc="080A0005" w:tentative="1">
      <w:start w:val="1"/>
      <w:numFmt w:val="bullet"/>
      <w:lvlText w:val=""/>
      <w:lvlJc w:val="left"/>
      <w:pPr>
        <w:ind w:left="2798" w:hanging="360"/>
      </w:pPr>
      <w:rPr>
        <w:rFonts w:ascii="Wingdings" w:hAnsi="Wingdings" w:hint="default"/>
      </w:rPr>
    </w:lvl>
    <w:lvl w:ilvl="3" w:tplc="080A0001" w:tentative="1">
      <w:start w:val="1"/>
      <w:numFmt w:val="bullet"/>
      <w:lvlText w:val=""/>
      <w:lvlJc w:val="left"/>
      <w:pPr>
        <w:ind w:left="3518" w:hanging="360"/>
      </w:pPr>
      <w:rPr>
        <w:rFonts w:ascii="Symbol" w:hAnsi="Symbol" w:hint="default"/>
      </w:rPr>
    </w:lvl>
    <w:lvl w:ilvl="4" w:tplc="080A0003" w:tentative="1">
      <w:start w:val="1"/>
      <w:numFmt w:val="bullet"/>
      <w:lvlText w:val="o"/>
      <w:lvlJc w:val="left"/>
      <w:pPr>
        <w:ind w:left="4238" w:hanging="360"/>
      </w:pPr>
      <w:rPr>
        <w:rFonts w:ascii="Courier New" w:hAnsi="Courier New" w:cs="Courier New" w:hint="default"/>
      </w:rPr>
    </w:lvl>
    <w:lvl w:ilvl="5" w:tplc="080A0005" w:tentative="1">
      <w:start w:val="1"/>
      <w:numFmt w:val="bullet"/>
      <w:lvlText w:val=""/>
      <w:lvlJc w:val="left"/>
      <w:pPr>
        <w:ind w:left="4958" w:hanging="360"/>
      </w:pPr>
      <w:rPr>
        <w:rFonts w:ascii="Wingdings" w:hAnsi="Wingdings" w:hint="default"/>
      </w:rPr>
    </w:lvl>
    <w:lvl w:ilvl="6" w:tplc="080A0001" w:tentative="1">
      <w:start w:val="1"/>
      <w:numFmt w:val="bullet"/>
      <w:lvlText w:val=""/>
      <w:lvlJc w:val="left"/>
      <w:pPr>
        <w:ind w:left="5678" w:hanging="360"/>
      </w:pPr>
      <w:rPr>
        <w:rFonts w:ascii="Symbol" w:hAnsi="Symbol" w:hint="default"/>
      </w:rPr>
    </w:lvl>
    <w:lvl w:ilvl="7" w:tplc="080A0003" w:tentative="1">
      <w:start w:val="1"/>
      <w:numFmt w:val="bullet"/>
      <w:lvlText w:val="o"/>
      <w:lvlJc w:val="left"/>
      <w:pPr>
        <w:ind w:left="6398" w:hanging="360"/>
      </w:pPr>
      <w:rPr>
        <w:rFonts w:ascii="Courier New" w:hAnsi="Courier New" w:cs="Courier New" w:hint="default"/>
      </w:rPr>
    </w:lvl>
    <w:lvl w:ilvl="8" w:tplc="080A0005" w:tentative="1">
      <w:start w:val="1"/>
      <w:numFmt w:val="bullet"/>
      <w:lvlText w:val=""/>
      <w:lvlJc w:val="left"/>
      <w:pPr>
        <w:ind w:left="7118" w:hanging="360"/>
      </w:pPr>
      <w:rPr>
        <w:rFonts w:ascii="Wingdings" w:hAnsi="Wingdings" w:hint="default"/>
      </w:rPr>
    </w:lvl>
  </w:abstractNum>
  <w:abstractNum w:abstractNumId="32" w15:restartNumberingAfterBreak="0">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start w:val="1"/>
      <w:numFmt w:val="bullet"/>
      <w:lvlText w:val="o"/>
      <w:lvlJc w:val="left"/>
      <w:pPr>
        <w:ind w:left="2498" w:hanging="360"/>
      </w:pPr>
      <w:rPr>
        <w:rFonts w:ascii="Courier New" w:hAnsi="Courier New" w:cs="Courier New" w:hint="default"/>
      </w:rPr>
    </w:lvl>
    <w:lvl w:ilvl="2" w:tplc="080A0005">
      <w:start w:val="1"/>
      <w:numFmt w:val="bullet"/>
      <w:lvlText w:val=""/>
      <w:lvlJc w:val="left"/>
      <w:pPr>
        <w:ind w:left="3218" w:hanging="360"/>
      </w:pPr>
      <w:rPr>
        <w:rFonts w:ascii="Wingdings" w:hAnsi="Wingdings" w:hint="default"/>
      </w:rPr>
    </w:lvl>
    <w:lvl w:ilvl="3" w:tplc="080A0001">
      <w:start w:val="1"/>
      <w:numFmt w:val="bullet"/>
      <w:lvlText w:val=""/>
      <w:lvlJc w:val="left"/>
      <w:pPr>
        <w:ind w:left="3938" w:hanging="360"/>
      </w:pPr>
      <w:rPr>
        <w:rFonts w:ascii="Symbol" w:hAnsi="Symbol" w:hint="default"/>
      </w:rPr>
    </w:lvl>
    <w:lvl w:ilvl="4" w:tplc="080A0003">
      <w:start w:val="1"/>
      <w:numFmt w:val="bullet"/>
      <w:lvlText w:val="o"/>
      <w:lvlJc w:val="left"/>
      <w:pPr>
        <w:ind w:left="4658" w:hanging="360"/>
      </w:pPr>
      <w:rPr>
        <w:rFonts w:ascii="Courier New" w:hAnsi="Courier New" w:cs="Courier New" w:hint="default"/>
      </w:rPr>
    </w:lvl>
    <w:lvl w:ilvl="5" w:tplc="080A0005">
      <w:start w:val="1"/>
      <w:numFmt w:val="bullet"/>
      <w:lvlText w:val=""/>
      <w:lvlJc w:val="left"/>
      <w:pPr>
        <w:ind w:left="5378" w:hanging="360"/>
      </w:pPr>
      <w:rPr>
        <w:rFonts w:ascii="Wingdings" w:hAnsi="Wingdings" w:hint="default"/>
      </w:rPr>
    </w:lvl>
    <w:lvl w:ilvl="6" w:tplc="080A0001">
      <w:start w:val="1"/>
      <w:numFmt w:val="bullet"/>
      <w:lvlText w:val=""/>
      <w:lvlJc w:val="left"/>
      <w:pPr>
        <w:ind w:left="6098" w:hanging="360"/>
      </w:pPr>
      <w:rPr>
        <w:rFonts w:ascii="Symbol" w:hAnsi="Symbol" w:hint="default"/>
      </w:rPr>
    </w:lvl>
    <w:lvl w:ilvl="7" w:tplc="080A0003">
      <w:start w:val="1"/>
      <w:numFmt w:val="bullet"/>
      <w:lvlText w:val="o"/>
      <w:lvlJc w:val="left"/>
      <w:pPr>
        <w:ind w:left="6818" w:hanging="360"/>
      </w:pPr>
      <w:rPr>
        <w:rFonts w:ascii="Courier New" w:hAnsi="Courier New" w:cs="Courier New" w:hint="default"/>
      </w:rPr>
    </w:lvl>
    <w:lvl w:ilvl="8" w:tplc="080A0005">
      <w:start w:val="1"/>
      <w:numFmt w:val="bullet"/>
      <w:lvlText w:val=""/>
      <w:lvlJc w:val="left"/>
      <w:pPr>
        <w:ind w:left="7538" w:hanging="360"/>
      </w:pPr>
      <w:rPr>
        <w:rFonts w:ascii="Wingdings" w:hAnsi="Wingdings" w:hint="default"/>
      </w:rPr>
    </w:lvl>
  </w:abstractNum>
  <w:abstractNum w:abstractNumId="33" w15:restartNumberingAfterBreak="0">
    <w:nsid w:val="659B387D"/>
    <w:multiLevelType w:val="hybridMultilevel"/>
    <w:tmpl w:val="FAD44C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9663C9A"/>
    <w:multiLevelType w:val="hybridMultilevel"/>
    <w:tmpl w:val="4252D7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70229F"/>
    <w:multiLevelType w:val="multilevel"/>
    <w:tmpl w:val="D07E1DAA"/>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8A065D"/>
    <w:multiLevelType w:val="hybridMultilevel"/>
    <w:tmpl w:val="EC5637C6"/>
    <w:lvl w:ilvl="0" w:tplc="2AFECEE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15:restartNumberingAfterBreak="0">
    <w:nsid w:val="6F090C2E"/>
    <w:multiLevelType w:val="hybridMultilevel"/>
    <w:tmpl w:val="CAF4A1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7B50299E"/>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95D46666">
      <w:numFmt w:val="bullet"/>
      <w:lvlText w:val=""/>
      <w:lvlJc w:val="left"/>
      <w:pPr>
        <w:ind w:left="2340" w:hanging="360"/>
      </w:pPr>
      <w:rPr>
        <w:rFonts w:ascii="Symbol" w:eastAsia="Times New Roman" w:hAnsi="Symbol" w:cs="Segoe UI" w:hint="default"/>
      </w:rPr>
    </w:lvl>
    <w:lvl w:ilvl="3" w:tplc="20A84A36">
      <w:numFmt w:val="bullet"/>
      <w:lvlText w:val=""/>
      <w:lvlJc w:val="left"/>
      <w:pPr>
        <w:ind w:left="2880" w:hanging="360"/>
      </w:pPr>
      <w:rPr>
        <w:rFonts w:ascii="Symbol" w:eastAsia="Times New Roman" w:hAnsi="Symbo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40"/>
  </w:num>
  <w:num w:numId="3">
    <w:abstractNumId w:val="47"/>
  </w:num>
  <w:num w:numId="4">
    <w:abstractNumId w:val="42"/>
  </w:num>
  <w:num w:numId="5">
    <w:abstractNumId w:val="44"/>
  </w:num>
  <w:num w:numId="6">
    <w:abstractNumId w:val="2"/>
  </w:num>
  <w:num w:numId="7">
    <w:abstractNumId w:val="5"/>
  </w:num>
  <w:num w:numId="8">
    <w:abstractNumId w:val="39"/>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1"/>
  </w:num>
  <w:num w:numId="12">
    <w:abstractNumId w:val="12"/>
  </w:num>
  <w:num w:numId="13">
    <w:abstractNumId w:val="6"/>
  </w:num>
  <w:num w:numId="14">
    <w:abstractNumId w:val="17"/>
  </w:num>
  <w:num w:numId="15">
    <w:abstractNumId w:val="8"/>
  </w:num>
  <w:num w:numId="16">
    <w:abstractNumId w:val="38"/>
  </w:num>
  <w:num w:numId="17">
    <w:abstractNumId w:val="32"/>
  </w:num>
  <w:num w:numId="18">
    <w:abstractNumId w:val="15"/>
  </w:num>
  <w:num w:numId="19">
    <w:abstractNumId w:val="13"/>
  </w:num>
  <w:num w:numId="20">
    <w:abstractNumId w:val="45"/>
  </w:num>
  <w:num w:numId="21">
    <w:abstractNumId w:val="1"/>
  </w:num>
  <w:num w:numId="22">
    <w:abstractNumId w:val="33"/>
  </w:num>
  <w:num w:numId="23">
    <w:abstractNumId w:val="22"/>
  </w:num>
  <w:num w:numId="24">
    <w:abstractNumId w:val="30"/>
  </w:num>
  <w:num w:numId="25">
    <w:abstractNumId w:val="0"/>
  </w:num>
  <w:num w:numId="26">
    <w:abstractNumId w:val="23"/>
  </w:num>
  <w:num w:numId="27">
    <w:abstractNumId w:val="19"/>
  </w:num>
  <w:num w:numId="28">
    <w:abstractNumId w:val="9"/>
  </w:num>
  <w:num w:numId="29">
    <w:abstractNumId w:val="35"/>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4"/>
  </w:num>
  <w:num w:numId="33">
    <w:abstractNumId w:val="18"/>
  </w:num>
  <w:num w:numId="34">
    <w:abstractNumId w:val="14"/>
  </w:num>
  <w:num w:numId="35">
    <w:abstractNumId w:val="37"/>
  </w:num>
  <w:num w:numId="36">
    <w:abstractNumId w:val="7"/>
  </w:num>
  <w:num w:numId="37">
    <w:abstractNumId w:val="16"/>
  </w:num>
  <w:num w:numId="38">
    <w:abstractNumId w:val="28"/>
  </w:num>
  <w:num w:numId="39">
    <w:abstractNumId w:val="25"/>
  </w:num>
  <w:num w:numId="40">
    <w:abstractNumId w:val="26"/>
  </w:num>
  <w:num w:numId="41">
    <w:abstractNumId w:val="3"/>
  </w:num>
  <w:num w:numId="42">
    <w:abstractNumId w:val="34"/>
  </w:num>
  <w:num w:numId="43">
    <w:abstractNumId w:val="46"/>
  </w:num>
  <w:num w:numId="44">
    <w:abstractNumId w:val="20"/>
  </w:num>
  <w:num w:numId="45">
    <w:abstractNumId w:val="11"/>
  </w:num>
  <w:num w:numId="46">
    <w:abstractNumId w:val="31"/>
  </w:num>
  <w:num w:numId="47">
    <w:abstractNumId w:val="4"/>
  </w:num>
  <w:num w:numId="48">
    <w:abstractNumId w:val="29"/>
  </w:num>
  <w:num w:numId="49">
    <w:abstractNumId w:val="10"/>
  </w:num>
  <w:num w:numId="5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692"/>
    <w:rsid w:val="00004814"/>
    <w:rsid w:val="000058B3"/>
    <w:rsid w:val="00010C5A"/>
    <w:rsid w:val="00011582"/>
    <w:rsid w:val="00011DE3"/>
    <w:rsid w:val="000143DD"/>
    <w:rsid w:val="00016A62"/>
    <w:rsid w:val="000172DF"/>
    <w:rsid w:val="00017FC3"/>
    <w:rsid w:val="000226F4"/>
    <w:rsid w:val="0002371C"/>
    <w:rsid w:val="00025453"/>
    <w:rsid w:val="00025EF8"/>
    <w:rsid w:val="0003039E"/>
    <w:rsid w:val="00035145"/>
    <w:rsid w:val="00036461"/>
    <w:rsid w:val="00036D34"/>
    <w:rsid w:val="00042244"/>
    <w:rsid w:val="00043BB0"/>
    <w:rsid w:val="00044723"/>
    <w:rsid w:val="000454A6"/>
    <w:rsid w:val="00046A13"/>
    <w:rsid w:val="0005026C"/>
    <w:rsid w:val="00050674"/>
    <w:rsid w:val="00051CC2"/>
    <w:rsid w:val="00051ED4"/>
    <w:rsid w:val="00054698"/>
    <w:rsid w:val="0005529D"/>
    <w:rsid w:val="00060E7C"/>
    <w:rsid w:val="00061274"/>
    <w:rsid w:val="00061B4E"/>
    <w:rsid w:val="00061FF9"/>
    <w:rsid w:val="0006329B"/>
    <w:rsid w:val="00064B8E"/>
    <w:rsid w:val="00064CF6"/>
    <w:rsid w:val="000664EC"/>
    <w:rsid w:val="000666C0"/>
    <w:rsid w:val="00071108"/>
    <w:rsid w:val="00073FCF"/>
    <w:rsid w:val="00075D1A"/>
    <w:rsid w:val="0007601A"/>
    <w:rsid w:val="0007627B"/>
    <w:rsid w:val="00080DDE"/>
    <w:rsid w:val="000824D6"/>
    <w:rsid w:val="00083ED5"/>
    <w:rsid w:val="00084FFF"/>
    <w:rsid w:val="000856CB"/>
    <w:rsid w:val="000858AE"/>
    <w:rsid w:val="0009057E"/>
    <w:rsid w:val="00090667"/>
    <w:rsid w:val="00091B7B"/>
    <w:rsid w:val="00093968"/>
    <w:rsid w:val="00093EFB"/>
    <w:rsid w:val="00096426"/>
    <w:rsid w:val="0009724E"/>
    <w:rsid w:val="000A0BB1"/>
    <w:rsid w:val="000A15DB"/>
    <w:rsid w:val="000A1A26"/>
    <w:rsid w:val="000A2314"/>
    <w:rsid w:val="000A40C5"/>
    <w:rsid w:val="000A4765"/>
    <w:rsid w:val="000A5061"/>
    <w:rsid w:val="000A61AD"/>
    <w:rsid w:val="000B2813"/>
    <w:rsid w:val="000B49E9"/>
    <w:rsid w:val="000B51C6"/>
    <w:rsid w:val="000C0F61"/>
    <w:rsid w:val="000C207E"/>
    <w:rsid w:val="000C2699"/>
    <w:rsid w:val="000C2FDA"/>
    <w:rsid w:val="000C3C03"/>
    <w:rsid w:val="000C4FA9"/>
    <w:rsid w:val="000C54C4"/>
    <w:rsid w:val="000C55C5"/>
    <w:rsid w:val="000C7126"/>
    <w:rsid w:val="000C75B3"/>
    <w:rsid w:val="000D1572"/>
    <w:rsid w:val="000D3ED5"/>
    <w:rsid w:val="000E0132"/>
    <w:rsid w:val="000E0537"/>
    <w:rsid w:val="000E26B0"/>
    <w:rsid w:val="000E43B6"/>
    <w:rsid w:val="000E45B0"/>
    <w:rsid w:val="000E478A"/>
    <w:rsid w:val="000E5A74"/>
    <w:rsid w:val="000F30EF"/>
    <w:rsid w:val="000F3935"/>
    <w:rsid w:val="000F3F31"/>
    <w:rsid w:val="000F442C"/>
    <w:rsid w:val="000F4B02"/>
    <w:rsid w:val="000F4CA7"/>
    <w:rsid w:val="000F6815"/>
    <w:rsid w:val="00101631"/>
    <w:rsid w:val="001040FE"/>
    <w:rsid w:val="00105080"/>
    <w:rsid w:val="00105144"/>
    <w:rsid w:val="00105B2A"/>
    <w:rsid w:val="0010703A"/>
    <w:rsid w:val="00107819"/>
    <w:rsid w:val="00112434"/>
    <w:rsid w:val="00114D90"/>
    <w:rsid w:val="001221FB"/>
    <w:rsid w:val="001222DA"/>
    <w:rsid w:val="001234CB"/>
    <w:rsid w:val="001258A3"/>
    <w:rsid w:val="00125B3E"/>
    <w:rsid w:val="00126F3D"/>
    <w:rsid w:val="0012763E"/>
    <w:rsid w:val="00130A27"/>
    <w:rsid w:val="00130EF2"/>
    <w:rsid w:val="00131300"/>
    <w:rsid w:val="00132397"/>
    <w:rsid w:val="00132E7F"/>
    <w:rsid w:val="00133917"/>
    <w:rsid w:val="00134DB7"/>
    <w:rsid w:val="00136823"/>
    <w:rsid w:val="001401C6"/>
    <w:rsid w:val="00140DEF"/>
    <w:rsid w:val="00144FCD"/>
    <w:rsid w:val="0014760A"/>
    <w:rsid w:val="00147CFF"/>
    <w:rsid w:val="0015059F"/>
    <w:rsid w:val="00150877"/>
    <w:rsid w:val="00150958"/>
    <w:rsid w:val="00155BB0"/>
    <w:rsid w:val="00160BB2"/>
    <w:rsid w:val="00164952"/>
    <w:rsid w:val="0016588C"/>
    <w:rsid w:val="00165F1F"/>
    <w:rsid w:val="001663E4"/>
    <w:rsid w:val="00167C91"/>
    <w:rsid w:val="00171B25"/>
    <w:rsid w:val="00172053"/>
    <w:rsid w:val="001748D1"/>
    <w:rsid w:val="00175C7E"/>
    <w:rsid w:val="00176D57"/>
    <w:rsid w:val="00177944"/>
    <w:rsid w:val="001800F8"/>
    <w:rsid w:val="00180BBC"/>
    <w:rsid w:val="001818D7"/>
    <w:rsid w:val="00183651"/>
    <w:rsid w:val="001843A4"/>
    <w:rsid w:val="00185631"/>
    <w:rsid w:val="001870B7"/>
    <w:rsid w:val="00187F0D"/>
    <w:rsid w:val="0019011C"/>
    <w:rsid w:val="00193B43"/>
    <w:rsid w:val="00193E2E"/>
    <w:rsid w:val="00196A59"/>
    <w:rsid w:val="001A00F2"/>
    <w:rsid w:val="001A1690"/>
    <w:rsid w:val="001A28E0"/>
    <w:rsid w:val="001A33E0"/>
    <w:rsid w:val="001A4D2E"/>
    <w:rsid w:val="001A5577"/>
    <w:rsid w:val="001A564C"/>
    <w:rsid w:val="001A586A"/>
    <w:rsid w:val="001B04D2"/>
    <w:rsid w:val="001B14C8"/>
    <w:rsid w:val="001B1A5B"/>
    <w:rsid w:val="001B2B35"/>
    <w:rsid w:val="001B313C"/>
    <w:rsid w:val="001B43EE"/>
    <w:rsid w:val="001B5277"/>
    <w:rsid w:val="001B744A"/>
    <w:rsid w:val="001B767E"/>
    <w:rsid w:val="001C2409"/>
    <w:rsid w:val="001C4C73"/>
    <w:rsid w:val="001C6187"/>
    <w:rsid w:val="001C6619"/>
    <w:rsid w:val="001C7A43"/>
    <w:rsid w:val="001D0687"/>
    <w:rsid w:val="001D2C1F"/>
    <w:rsid w:val="001D3929"/>
    <w:rsid w:val="001D4843"/>
    <w:rsid w:val="001D7219"/>
    <w:rsid w:val="001D78BF"/>
    <w:rsid w:val="001E079E"/>
    <w:rsid w:val="001E1C87"/>
    <w:rsid w:val="001E2A91"/>
    <w:rsid w:val="001E4C62"/>
    <w:rsid w:val="001E67B7"/>
    <w:rsid w:val="001F140E"/>
    <w:rsid w:val="001F1C47"/>
    <w:rsid w:val="001F4AAA"/>
    <w:rsid w:val="001F5317"/>
    <w:rsid w:val="001F577E"/>
    <w:rsid w:val="001F5C1B"/>
    <w:rsid w:val="001F7588"/>
    <w:rsid w:val="00202D71"/>
    <w:rsid w:val="00204A29"/>
    <w:rsid w:val="0020590D"/>
    <w:rsid w:val="00206458"/>
    <w:rsid w:val="00206FF9"/>
    <w:rsid w:val="00211D06"/>
    <w:rsid w:val="00212191"/>
    <w:rsid w:val="00216380"/>
    <w:rsid w:val="00217C51"/>
    <w:rsid w:val="00217CE2"/>
    <w:rsid w:val="00222304"/>
    <w:rsid w:val="00222783"/>
    <w:rsid w:val="002230EB"/>
    <w:rsid w:val="002238C1"/>
    <w:rsid w:val="00223AAA"/>
    <w:rsid w:val="00223D24"/>
    <w:rsid w:val="00231ACF"/>
    <w:rsid w:val="00233DA3"/>
    <w:rsid w:val="00237B54"/>
    <w:rsid w:val="00240AD8"/>
    <w:rsid w:val="00242735"/>
    <w:rsid w:val="0024381D"/>
    <w:rsid w:val="00244CE9"/>
    <w:rsid w:val="002467ED"/>
    <w:rsid w:val="0025068F"/>
    <w:rsid w:val="00256404"/>
    <w:rsid w:val="00257E27"/>
    <w:rsid w:val="00257F1D"/>
    <w:rsid w:val="00261716"/>
    <w:rsid w:val="002637E3"/>
    <w:rsid w:val="002639F1"/>
    <w:rsid w:val="00263A6F"/>
    <w:rsid w:val="00266F6B"/>
    <w:rsid w:val="0026733B"/>
    <w:rsid w:val="002758D1"/>
    <w:rsid w:val="00275D09"/>
    <w:rsid w:val="00277A22"/>
    <w:rsid w:val="00277A52"/>
    <w:rsid w:val="00277E7D"/>
    <w:rsid w:val="00283D26"/>
    <w:rsid w:val="00283F5D"/>
    <w:rsid w:val="00284B88"/>
    <w:rsid w:val="00285F78"/>
    <w:rsid w:val="00287632"/>
    <w:rsid w:val="00292261"/>
    <w:rsid w:val="002926F9"/>
    <w:rsid w:val="00293715"/>
    <w:rsid w:val="00294600"/>
    <w:rsid w:val="00294935"/>
    <w:rsid w:val="00295643"/>
    <w:rsid w:val="002956EA"/>
    <w:rsid w:val="002963E7"/>
    <w:rsid w:val="00296C85"/>
    <w:rsid w:val="002972C4"/>
    <w:rsid w:val="002A22D5"/>
    <w:rsid w:val="002A3055"/>
    <w:rsid w:val="002A48CA"/>
    <w:rsid w:val="002B0D6A"/>
    <w:rsid w:val="002B17BD"/>
    <w:rsid w:val="002B2B26"/>
    <w:rsid w:val="002B52DD"/>
    <w:rsid w:val="002C0276"/>
    <w:rsid w:val="002C0C8B"/>
    <w:rsid w:val="002C2402"/>
    <w:rsid w:val="002C4329"/>
    <w:rsid w:val="002C5BDE"/>
    <w:rsid w:val="002C5BF3"/>
    <w:rsid w:val="002C63C4"/>
    <w:rsid w:val="002C708D"/>
    <w:rsid w:val="002D0F1F"/>
    <w:rsid w:val="002D3487"/>
    <w:rsid w:val="002D3E82"/>
    <w:rsid w:val="002D618C"/>
    <w:rsid w:val="002D6726"/>
    <w:rsid w:val="002E20DC"/>
    <w:rsid w:val="002E23A9"/>
    <w:rsid w:val="002E3278"/>
    <w:rsid w:val="002E5F0A"/>
    <w:rsid w:val="002E6D8E"/>
    <w:rsid w:val="002F01E5"/>
    <w:rsid w:val="002F4502"/>
    <w:rsid w:val="002F5570"/>
    <w:rsid w:val="0030088B"/>
    <w:rsid w:val="00302F6A"/>
    <w:rsid w:val="00305379"/>
    <w:rsid w:val="003065FD"/>
    <w:rsid w:val="00306DEC"/>
    <w:rsid w:val="00306F13"/>
    <w:rsid w:val="00310980"/>
    <w:rsid w:val="0031200C"/>
    <w:rsid w:val="00313F06"/>
    <w:rsid w:val="0031502A"/>
    <w:rsid w:val="0031610B"/>
    <w:rsid w:val="00316796"/>
    <w:rsid w:val="00320B0E"/>
    <w:rsid w:val="00321093"/>
    <w:rsid w:val="0032223F"/>
    <w:rsid w:val="00324958"/>
    <w:rsid w:val="00324EBE"/>
    <w:rsid w:val="00326502"/>
    <w:rsid w:val="0032659E"/>
    <w:rsid w:val="00330BAC"/>
    <w:rsid w:val="003337B0"/>
    <w:rsid w:val="003337D9"/>
    <w:rsid w:val="00333F5D"/>
    <w:rsid w:val="00334864"/>
    <w:rsid w:val="0033561D"/>
    <w:rsid w:val="0033788E"/>
    <w:rsid w:val="00337E42"/>
    <w:rsid w:val="00337FEF"/>
    <w:rsid w:val="00341355"/>
    <w:rsid w:val="00341FD4"/>
    <w:rsid w:val="00343950"/>
    <w:rsid w:val="0034493F"/>
    <w:rsid w:val="00345CDF"/>
    <w:rsid w:val="0034694E"/>
    <w:rsid w:val="00346DC3"/>
    <w:rsid w:val="003502AE"/>
    <w:rsid w:val="003510B7"/>
    <w:rsid w:val="003518B1"/>
    <w:rsid w:val="003549CF"/>
    <w:rsid w:val="00355DC9"/>
    <w:rsid w:val="00356BA2"/>
    <w:rsid w:val="00363A77"/>
    <w:rsid w:val="003644E8"/>
    <w:rsid w:val="00365EF4"/>
    <w:rsid w:val="0037448F"/>
    <w:rsid w:val="00381338"/>
    <w:rsid w:val="003813C6"/>
    <w:rsid w:val="0038163C"/>
    <w:rsid w:val="00381A8E"/>
    <w:rsid w:val="0038413E"/>
    <w:rsid w:val="00384406"/>
    <w:rsid w:val="003858F8"/>
    <w:rsid w:val="00386E0B"/>
    <w:rsid w:val="003873E8"/>
    <w:rsid w:val="00391C5F"/>
    <w:rsid w:val="00391F8B"/>
    <w:rsid w:val="00393E1F"/>
    <w:rsid w:val="003978FF"/>
    <w:rsid w:val="00397968"/>
    <w:rsid w:val="00397E58"/>
    <w:rsid w:val="003A02EF"/>
    <w:rsid w:val="003A11DE"/>
    <w:rsid w:val="003A2488"/>
    <w:rsid w:val="003A2BB1"/>
    <w:rsid w:val="003A453D"/>
    <w:rsid w:val="003A524C"/>
    <w:rsid w:val="003A7043"/>
    <w:rsid w:val="003B327A"/>
    <w:rsid w:val="003B3C03"/>
    <w:rsid w:val="003B3EA0"/>
    <w:rsid w:val="003B59C3"/>
    <w:rsid w:val="003B6A0A"/>
    <w:rsid w:val="003C2F6A"/>
    <w:rsid w:val="003C5055"/>
    <w:rsid w:val="003C6417"/>
    <w:rsid w:val="003D2788"/>
    <w:rsid w:val="003D614E"/>
    <w:rsid w:val="003D65BA"/>
    <w:rsid w:val="003E3499"/>
    <w:rsid w:val="003E363B"/>
    <w:rsid w:val="003E4313"/>
    <w:rsid w:val="003E4C73"/>
    <w:rsid w:val="003E521D"/>
    <w:rsid w:val="003E6E55"/>
    <w:rsid w:val="003E7B4A"/>
    <w:rsid w:val="003F1E57"/>
    <w:rsid w:val="003F2B2D"/>
    <w:rsid w:val="003F4D92"/>
    <w:rsid w:val="003F6F77"/>
    <w:rsid w:val="003F72E8"/>
    <w:rsid w:val="003F7791"/>
    <w:rsid w:val="00400659"/>
    <w:rsid w:val="00402A81"/>
    <w:rsid w:val="00402C32"/>
    <w:rsid w:val="004035C9"/>
    <w:rsid w:val="0040373D"/>
    <w:rsid w:val="0040377A"/>
    <w:rsid w:val="00404726"/>
    <w:rsid w:val="00407441"/>
    <w:rsid w:val="004102E8"/>
    <w:rsid w:val="00412682"/>
    <w:rsid w:val="004130BD"/>
    <w:rsid w:val="0041503F"/>
    <w:rsid w:val="0042048E"/>
    <w:rsid w:val="00420A7D"/>
    <w:rsid w:val="00420EAC"/>
    <w:rsid w:val="00422BC6"/>
    <w:rsid w:val="004232E5"/>
    <w:rsid w:val="00424C8D"/>
    <w:rsid w:val="004261E0"/>
    <w:rsid w:val="00426D8E"/>
    <w:rsid w:val="004274A5"/>
    <w:rsid w:val="004300A3"/>
    <w:rsid w:val="004301B6"/>
    <w:rsid w:val="00430B3B"/>
    <w:rsid w:val="00431868"/>
    <w:rsid w:val="004324FB"/>
    <w:rsid w:val="00432C77"/>
    <w:rsid w:val="004336AA"/>
    <w:rsid w:val="00437359"/>
    <w:rsid w:val="0044104D"/>
    <w:rsid w:val="00444277"/>
    <w:rsid w:val="00444709"/>
    <w:rsid w:val="004450B7"/>
    <w:rsid w:val="004453B4"/>
    <w:rsid w:val="00457ACC"/>
    <w:rsid w:val="004632A5"/>
    <w:rsid w:val="004665E2"/>
    <w:rsid w:val="004758FF"/>
    <w:rsid w:val="00477697"/>
    <w:rsid w:val="00480D07"/>
    <w:rsid w:val="0048461C"/>
    <w:rsid w:val="00486888"/>
    <w:rsid w:val="004868CB"/>
    <w:rsid w:val="00491C2C"/>
    <w:rsid w:val="0049284C"/>
    <w:rsid w:val="00492F3E"/>
    <w:rsid w:val="00493F11"/>
    <w:rsid w:val="00495114"/>
    <w:rsid w:val="00495B11"/>
    <w:rsid w:val="004977D9"/>
    <w:rsid w:val="004A0FD4"/>
    <w:rsid w:val="004A36C7"/>
    <w:rsid w:val="004B1198"/>
    <w:rsid w:val="004B1886"/>
    <w:rsid w:val="004B1F73"/>
    <w:rsid w:val="004B2C2F"/>
    <w:rsid w:val="004B4E06"/>
    <w:rsid w:val="004B7BC5"/>
    <w:rsid w:val="004C25BE"/>
    <w:rsid w:val="004C3243"/>
    <w:rsid w:val="004C49EA"/>
    <w:rsid w:val="004C6B7E"/>
    <w:rsid w:val="004C6FE0"/>
    <w:rsid w:val="004C725A"/>
    <w:rsid w:val="004C785A"/>
    <w:rsid w:val="004C792E"/>
    <w:rsid w:val="004D2445"/>
    <w:rsid w:val="004D2DB7"/>
    <w:rsid w:val="004D3866"/>
    <w:rsid w:val="004D4638"/>
    <w:rsid w:val="004D5EA2"/>
    <w:rsid w:val="004D7984"/>
    <w:rsid w:val="004E0013"/>
    <w:rsid w:val="004E13A3"/>
    <w:rsid w:val="004E3310"/>
    <w:rsid w:val="004E5031"/>
    <w:rsid w:val="004E731A"/>
    <w:rsid w:val="004F075D"/>
    <w:rsid w:val="004F1609"/>
    <w:rsid w:val="004F1D5E"/>
    <w:rsid w:val="004F1EF4"/>
    <w:rsid w:val="004F4D9B"/>
    <w:rsid w:val="004F5E5C"/>
    <w:rsid w:val="004F75A9"/>
    <w:rsid w:val="00500A70"/>
    <w:rsid w:val="00500E9A"/>
    <w:rsid w:val="00503660"/>
    <w:rsid w:val="005048F3"/>
    <w:rsid w:val="00504BE1"/>
    <w:rsid w:val="00505108"/>
    <w:rsid w:val="00505DA3"/>
    <w:rsid w:val="005064D5"/>
    <w:rsid w:val="00506A08"/>
    <w:rsid w:val="00511B0C"/>
    <w:rsid w:val="00511B64"/>
    <w:rsid w:val="00513F62"/>
    <w:rsid w:val="00514069"/>
    <w:rsid w:val="00514128"/>
    <w:rsid w:val="00514507"/>
    <w:rsid w:val="005156AA"/>
    <w:rsid w:val="005173C9"/>
    <w:rsid w:val="0052135D"/>
    <w:rsid w:val="00523646"/>
    <w:rsid w:val="00525E37"/>
    <w:rsid w:val="00530C3A"/>
    <w:rsid w:val="0053148C"/>
    <w:rsid w:val="00531EA6"/>
    <w:rsid w:val="0053431E"/>
    <w:rsid w:val="005360C2"/>
    <w:rsid w:val="00540664"/>
    <w:rsid w:val="00540AAD"/>
    <w:rsid w:val="005414D9"/>
    <w:rsid w:val="00545A90"/>
    <w:rsid w:val="00545F99"/>
    <w:rsid w:val="00545FB1"/>
    <w:rsid w:val="00550B6C"/>
    <w:rsid w:val="0055356B"/>
    <w:rsid w:val="0055798F"/>
    <w:rsid w:val="005601C3"/>
    <w:rsid w:val="00560B94"/>
    <w:rsid w:val="00561F53"/>
    <w:rsid w:val="00564F95"/>
    <w:rsid w:val="00565341"/>
    <w:rsid w:val="005661A8"/>
    <w:rsid w:val="0056736F"/>
    <w:rsid w:val="00567D61"/>
    <w:rsid w:val="00570BFF"/>
    <w:rsid w:val="00571907"/>
    <w:rsid w:val="00572057"/>
    <w:rsid w:val="0057336D"/>
    <w:rsid w:val="005738D5"/>
    <w:rsid w:val="00574749"/>
    <w:rsid w:val="005754B6"/>
    <w:rsid w:val="005777C7"/>
    <w:rsid w:val="005813E2"/>
    <w:rsid w:val="00581E36"/>
    <w:rsid w:val="00585F39"/>
    <w:rsid w:val="00587F8B"/>
    <w:rsid w:val="00590DDE"/>
    <w:rsid w:val="005924C5"/>
    <w:rsid w:val="00593226"/>
    <w:rsid w:val="00593635"/>
    <w:rsid w:val="0059400E"/>
    <w:rsid w:val="0059787B"/>
    <w:rsid w:val="00597B76"/>
    <w:rsid w:val="005A1562"/>
    <w:rsid w:val="005A204C"/>
    <w:rsid w:val="005A2584"/>
    <w:rsid w:val="005A4D7F"/>
    <w:rsid w:val="005B0956"/>
    <w:rsid w:val="005B0E74"/>
    <w:rsid w:val="005B3228"/>
    <w:rsid w:val="005B45B4"/>
    <w:rsid w:val="005B6027"/>
    <w:rsid w:val="005B7A12"/>
    <w:rsid w:val="005C0434"/>
    <w:rsid w:val="005C1939"/>
    <w:rsid w:val="005C248B"/>
    <w:rsid w:val="005C4C9D"/>
    <w:rsid w:val="005C50C8"/>
    <w:rsid w:val="005C71A6"/>
    <w:rsid w:val="005D4558"/>
    <w:rsid w:val="005D49FC"/>
    <w:rsid w:val="005D56E8"/>
    <w:rsid w:val="005D6253"/>
    <w:rsid w:val="005E15A3"/>
    <w:rsid w:val="005E1ABF"/>
    <w:rsid w:val="005E35F0"/>
    <w:rsid w:val="005E4CB5"/>
    <w:rsid w:val="005E51AB"/>
    <w:rsid w:val="005E58D2"/>
    <w:rsid w:val="005E70EE"/>
    <w:rsid w:val="005E7A3E"/>
    <w:rsid w:val="005F22BA"/>
    <w:rsid w:val="005F37E8"/>
    <w:rsid w:val="005F3928"/>
    <w:rsid w:val="005F3B5E"/>
    <w:rsid w:val="00602AF9"/>
    <w:rsid w:val="00603715"/>
    <w:rsid w:val="00605F31"/>
    <w:rsid w:val="00607CA8"/>
    <w:rsid w:val="006113D5"/>
    <w:rsid w:val="0061598B"/>
    <w:rsid w:val="00620073"/>
    <w:rsid w:val="00620DCA"/>
    <w:rsid w:val="00621A73"/>
    <w:rsid w:val="0062282B"/>
    <w:rsid w:val="00622A98"/>
    <w:rsid w:val="00622F65"/>
    <w:rsid w:val="00623062"/>
    <w:rsid w:val="00623BDC"/>
    <w:rsid w:val="006244AE"/>
    <w:rsid w:val="00624DBF"/>
    <w:rsid w:val="00627702"/>
    <w:rsid w:val="00627FC2"/>
    <w:rsid w:val="00630EF6"/>
    <w:rsid w:val="006310CA"/>
    <w:rsid w:val="00631C46"/>
    <w:rsid w:val="00631E40"/>
    <w:rsid w:val="006337BA"/>
    <w:rsid w:val="00635F16"/>
    <w:rsid w:val="00636103"/>
    <w:rsid w:val="00636E40"/>
    <w:rsid w:val="00637DA4"/>
    <w:rsid w:val="00640A1B"/>
    <w:rsid w:val="00641BB2"/>
    <w:rsid w:val="00646C43"/>
    <w:rsid w:val="00647933"/>
    <w:rsid w:val="00650604"/>
    <w:rsid w:val="00652AF3"/>
    <w:rsid w:val="00652F8A"/>
    <w:rsid w:val="00654096"/>
    <w:rsid w:val="00654E7D"/>
    <w:rsid w:val="00654FE9"/>
    <w:rsid w:val="00655DFB"/>
    <w:rsid w:val="0065663B"/>
    <w:rsid w:val="006620CE"/>
    <w:rsid w:val="006621B6"/>
    <w:rsid w:val="00662CDB"/>
    <w:rsid w:val="00663793"/>
    <w:rsid w:val="00663AB6"/>
    <w:rsid w:val="00665173"/>
    <w:rsid w:val="00667DC5"/>
    <w:rsid w:val="00670DA0"/>
    <w:rsid w:val="00671A0A"/>
    <w:rsid w:val="00671E07"/>
    <w:rsid w:val="006747EC"/>
    <w:rsid w:val="006752F4"/>
    <w:rsid w:val="006755D3"/>
    <w:rsid w:val="0067696F"/>
    <w:rsid w:val="0067735A"/>
    <w:rsid w:val="006801D4"/>
    <w:rsid w:val="0068092C"/>
    <w:rsid w:val="00681667"/>
    <w:rsid w:val="00681C03"/>
    <w:rsid w:val="00682D65"/>
    <w:rsid w:val="00685FD3"/>
    <w:rsid w:val="0068638E"/>
    <w:rsid w:val="006900F2"/>
    <w:rsid w:val="006915E5"/>
    <w:rsid w:val="00691C31"/>
    <w:rsid w:val="00692E85"/>
    <w:rsid w:val="006948FE"/>
    <w:rsid w:val="0069641A"/>
    <w:rsid w:val="006A02B4"/>
    <w:rsid w:val="006A0E95"/>
    <w:rsid w:val="006A3305"/>
    <w:rsid w:val="006A3C3F"/>
    <w:rsid w:val="006A434D"/>
    <w:rsid w:val="006A4887"/>
    <w:rsid w:val="006A4C63"/>
    <w:rsid w:val="006A7565"/>
    <w:rsid w:val="006B0402"/>
    <w:rsid w:val="006B0673"/>
    <w:rsid w:val="006B072B"/>
    <w:rsid w:val="006B0A1A"/>
    <w:rsid w:val="006B30CD"/>
    <w:rsid w:val="006B4934"/>
    <w:rsid w:val="006B6483"/>
    <w:rsid w:val="006B659C"/>
    <w:rsid w:val="006B6F30"/>
    <w:rsid w:val="006B7537"/>
    <w:rsid w:val="006C1003"/>
    <w:rsid w:val="006C2582"/>
    <w:rsid w:val="006C418C"/>
    <w:rsid w:val="006C67AF"/>
    <w:rsid w:val="006C6DF0"/>
    <w:rsid w:val="006C7D55"/>
    <w:rsid w:val="006D0B94"/>
    <w:rsid w:val="006D126F"/>
    <w:rsid w:val="006D2024"/>
    <w:rsid w:val="006D29F6"/>
    <w:rsid w:val="006D2C9A"/>
    <w:rsid w:val="006D2E59"/>
    <w:rsid w:val="006D4473"/>
    <w:rsid w:val="006D558A"/>
    <w:rsid w:val="006E2007"/>
    <w:rsid w:val="006E380A"/>
    <w:rsid w:val="006E6565"/>
    <w:rsid w:val="006E6C79"/>
    <w:rsid w:val="006E7541"/>
    <w:rsid w:val="006F19EB"/>
    <w:rsid w:val="006F3269"/>
    <w:rsid w:val="006F74E9"/>
    <w:rsid w:val="006F7565"/>
    <w:rsid w:val="0070488A"/>
    <w:rsid w:val="00705674"/>
    <w:rsid w:val="00710607"/>
    <w:rsid w:val="0071224D"/>
    <w:rsid w:val="0071255C"/>
    <w:rsid w:val="0071308D"/>
    <w:rsid w:val="00714C75"/>
    <w:rsid w:val="00715CC7"/>
    <w:rsid w:val="0071631D"/>
    <w:rsid w:val="00716CDA"/>
    <w:rsid w:val="00717C11"/>
    <w:rsid w:val="007225B1"/>
    <w:rsid w:val="007225E1"/>
    <w:rsid w:val="00723861"/>
    <w:rsid w:val="007238B1"/>
    <w:rsid w:val="00723B1D"/>
    <w:rsid w:val="00723D53"/>
    <w:rsid w:val="007262AB"/>
    <w:rsid w:val="00726841"/>
    <w:rsid w:val="00726B6A"/>
    <w:rsid w:val="007273EF"/>
    <w:rsid w:val="007279E7"/>
    <w:rsid w:val="00727BE6"/>
    <w:rsid w:val="00730BA1"/>
    <w:rsid w:val="00731AF0"/>
    <w:rsid w:val="00732187"/>
    <w:rsid w:val="00733FC0"/>
    <w:rsid w:val="00734963"/>
    <w:rsid w:val="00735472"/>
    <w:rsid w:val="0073634C"/>
    <w:rsid w:val="007375AC"/>
    <w:rsid w:val="00740AE1"/>
    <w:rsid w:val="007415D2"/>
    <w:rsid w:val="00742147"/>
    <w:rsid w:val="007446CE"/>
    <w:rsid w:val="0074586F"/>
    <w:rsid w:val="00754724"/>
    <w:rsid w:val="007552BF"/>
    <w:rsid w:val="00760CBD"/>
    <w:rsid w:val="00762B6C"/>
    <w:rsid w:val="00764532"/>
    <w:rsid w:val="00765197"/>
    <w:rsid w:val="00765A6D"/>
    <w:rsid w:val="00766847"/>
    <w:rsid w:val="00766DB3"/>
    <w:rsid w:val="007678B3"/>
    <w:rsid w:val="0077420B"/>
    <w:rsid w:val="00774412"/>
    <w:rsid w:val="00777481"/>
    <w:rsid w:val="00780B1B"/>
    <w:rsid w:val="007812D4"/>
    <w:rsid w:val="00783CFC"/>
    <w:rsid w:val="00785FA8"/>
    <w:rsid w:val="00790CD8"/>
    <w:rsid w:val="0079266D"/>
    <w:rsid w:val="00792C0D"/>
    <w:rsid w:val="007938C1"/>
    <w:rsid w:val="0079753D"/>
    <w:rsid w:val="00797948"/>
    <w:rsid w:val="007A0094"/>
    <w:rsid w:val="007A0683"/>
    <w:rsid w:val="007A144F"/>
    <w:rsid w:val="007A2A06"/>
    <w:rsid w:val="007A6BCE"/>
    <w:rsid w:val="007B0721"/>
    <w:rsid w:val="007B28D6"/>
    <w:rsid w:val="007B3ADE"/>
    <w:rsid w:val="007B41D4"/>
    <w:rsid w:val="007B4B2D"/>
    <w:rsid w:val="007B6C34"/>
    <w:rsid w:val="007B6D75"/>
    <w:rsid w:val="007C2DDF"/>
    <w:rsid w:val="007C316F"/>
    <w:rsid w:val="007C3787"/>
    <w:rsid w:val="007C7A0C"/>
    <w:rsid w:val="007D030C"/>
    <w:rsid w:val="007D113C"/>
    <w:rsid w:val="007D1239"/>
    <w:rsid w:val="007D1631"/>
    <w:rsid w:val="007D370B"/>
    <w:rsid w:val="007D4638"/>
    <w:rsid w:val="007D7985"/>
    <w:rsid w:val="007E05D5"/>
    <w:rsid w:val="007E15B1"/>
    <w:rsid w:val="007E1C22"/>
    <w:rsid w:val="007E26A3"/>
    <w:rsid w:val="007E568C"/>
    <w:rsid w:val="007F2A73"/>
    <w:rsid w:val="007F2C72"/>
    <w:rsid w:val="007F3C76"/>
    <w:rsid w:val="007F4DE2"/>
    <w:rsid w:val="007F5B17"/>
    <w:rsid w:val="007F699B"/>
    <w:rsid w:val="007F7124"/>
    <w:rsid w:val="0080037D"/>
    <w:rsid w:val="0080073A"/>
    <w:rsid w:val="00800CB4"/>
    <w:rsid w:val="008039E0"/>
    <w:rsid w:val="00804D62"/>
    <w:rsid w:val="008076DC"/>
    <w:rsid w:val="00807EC8"/>
    <w:rsid w:val="00810124"/>
    <w:rsid w:val="00810F01"/>
    <w:rsid w:val="00811B0B"/>
    <w:rsid w:val="008129EB"/>
    <w:rsid w:val="00812AE8"/>
    <w:rsid w:val="00814423"/>
    <w:rsid w:val="00817378"/>
    <w:rsid w:val="00817663"/>
    <w:rsid w:val="008201A3"/>
    <w:rsid w:val="00820370"/>
    <w:rsid w:val="00820C4D"/>
    <w:rsid w:val="00823692"/>
    <w:rsid w:val="0082739A"/>
    <w:rsid w:val="00827D05"/>
    <w:rsid w:val="008301B0"/>
    <w:rsid w:val="00830FF1"/>
    <w:rsid w:val="0083141F"/>
    <w:rsid w:val="008323C5"/>
    <w:rsid w:val="008335ED"/>
    <w:rsid w:val="00833756"/>
    <w:rsid w:val="008341B6"/>
    <w:rsid w:val="0083472B"/>
    <w:rsid w:val="008362C7"/>
    <w:rsid w:val="00842F2B"/>
    <w:rsid w:val="00843375"/>
    <w:rsid w:val="00844336"/>
    <w:rsid w:val="00850A06"/>
    <w:rsid w:val="00854264"/>
    <w:rsid w:val="008612BE"/>
    <w:rsid w:val="00861E42"/>
    <w:rsid w:val="008620C3"/>
    <w:rsid w:val="00862C3E"/>
    <w:rsid w:val="00863B9F"/>
    <w:rsid w:val="00863FA5"/>
    <w:rsid w:val="00864D3F"/>
    <w:rsid w:val="00864F12"/>
    <w:rsid w:val="00870D43"/>
    <w:rsid w:val="00871227"/>
    <w:rsid w:val="0087124D"/>
    <w:rsid w:val="00871D17"/>
    <w:rsid w:val="00873726"/>
    <w:rsid w:val="00873D68"/>
    <w:rsid w:val="0087464C"/>
    <w:rsid w:val="00874949"/>
    <w:rsid w:val="00874AFD"/>
    <w:rsid w:val="00875612"/>
    <w:rsid w:val="00876E2D"/>
    <w:rsid w:val="00880E99"/>
    <w:rsid w:val="00881131"/>
    <w:rsid w:val="008812A3"/>
    <w:rsid w:val="008824B1"/>
    <w:rsid w:val="008835DF"/>
    <w:rsid w:val="00883BE1"/>
    <w:rsid w:val="00892547"/>
    <w:rsid w:val="00892F8D"/>
    <w:rsid w:val="00894A63"/>
    <w:rsid w:val="00894FDE"/>
    <w:rsid w:val="00896C2E"/>
    <w:rsid w:val="00896F2B"/>
    <w:rsid w:val="008970DE"/>
    <w:rsid w:val="008A02E4"/>
    <w:rsid w:val="008A08D3"/>
    <w:rsid w:val="008A2262"/>
    <w:rsid w:val="008A25BE"/>
    <w:rsid w:val="008A35FA"/>
    <w:rsid w:val="008B0732"/>
    <w:rsid w:val="008B177E"/>
    <w:rsid w:val="008B2A39"/>
    <w:rsid w:val="008B2E2D"/>
    <w:rsid w:val="008B4841"/>
    <w:rsid w:val="008B4A64"/>
    <w:rsid w:val="008B516B"/>
    <w:rsid w:val="008B60B2"/>
    <w:rsid w:val="008B6E2B"/>
    <w:rsid w:val="008B7953"/>
    <w:rsid w:val="008B7C0C"/>
    <w:rsid w:val="008C1031"/>
    <w:rsid w:val="008C2FAF"/>
    <w:rsid w:val="008C3A16"/>
    <w:rsid w:val="008C441A"/>
    <w:rsid w:val="008C7606"/>
    <w:rsid w:val="008D08D7"/>
    <w:rsid w:val="008D1137"/>
    <w:rsid w:val="008D1F05"/>
    <w:rsid w:val="008D3136"/>
    <w:rsid w:val="008D36FB"/>
    <w:rsid w:val="008D5446"/>
    <w:rsid w:val="008D6831"/>
    <w:rsid w:val="008E0CD2"/>
    <w:rsid w:val="008E0F09"/>
    <w:rsid w:val="008E1312"/>
    <w:rsid w:val="008E2256"/>
    <w:rsid w:val="008E22D8"/>
    <w:rsid w:val="008E2870"/>
    <w:rsid w:val="008E31E5"/>
    <w:rsid w:val="008E38F4"/>
    <w:rsid w:val="008E4180"/>
    <w:rsid w:val="008E464B"/>
    <w:rsid w:val="008E7A3C"/>
    <w:rsid w:val="008F34D6"/>
    <w:rsid w:val="009008DB"/>
    <w:rsid w:val="0090124A"/>
    <w:rsid w:val="00903F2A"/>
    <w:rsid w:val="00904838"/>
    <w:rsid w:val="00905570"/>
    <w:rsid w:val="00906E07"/>
    <w:rsid w:val="00910F15"/>
    <w:rsid w:val="00912B93"/>
    <w:rsid w:val="00913F97"/>
    <w:rsid w:val="0091534F"/>
    <w:rsid w:val="00916BF3"/>
    <w:rsid w:val="00917709"/>
    <w:rsid w:val="0092056B"/>
    <w:rsid w:val="0092142B"/>
    <w:rsid w:val="00922C8B"/>
    <w:rsid w:val="00923FEB"/>
    <w:rsid w:val="00924137"/>
    <w:rsid w:val="00924D7F"/>
    <w:rsid w:val="00925336"/>
    <w:rsid w:val="0093001C"/>
    <w:rsid w:val="00932481"/>
    <w:rsid w:val="00934151"/>
    <w:rsid w:val="009341E7"/>
    <w:rsid w:val="0093619F"/>
    <w:rsid w:val="0093792D"/>
    <w:rsid w:val="00937D0F"/>
    <w:rsid w:val="0094020A"/>
    <w:rsid w:val="009404BA"/>
    <w:rsid w:val="0094108C"/>
    <w:rsid w:val="009422D1"/>
    <w:rsid w:val="00942A87"/>
    <w:rsid w:val="00942FC7"/>
    <w:rsid w:val="00943F10"/>
    <w:rsid w:val="00944411"/>
    <w:rsid w:val="00944B08"/>
    <w:rsid w:val="00945939"/>
    <w:rsid w:val="0094645F"/>
    <w:rsid w:val="00947CD6"/>
    <w:rsid w:val="00947DA4"/>
    <w:rsid w:val="00947E8A"/>
    <w:rsid w:val="00950429"/>
    <w:rsid w:val="00951649"/>
    <w:rsid w:val="00952FDF"/>
    <w:rsid w:val="009619C0"/>
    <w:rsid w:val="00963C77"/>
    <w:rsid w:val="00967FF7"/>
    <w:rsid w:val="00974845"/>
    <w:rsid w:val="009756F8"/>
    <w:rsid w:val="0097612B"/>
    <w:rsid w:val="00976626"/>
    <w:rsid w:val="00977492"/>
    <w:rsid w:val="0097786E"/>
    <w:rsid w:val="009814FC"/>
    <w:rsid w:val="009832EF"/>
    <w:rsid w:val="00983A44"/>
    <w:rsid w:val="00984D1D"/>
    <w:rsid w:val="00985440"/>
    <w:rsid w:val="009859C6"/>
    <w:rsid w:val="00990B93"/>
    <w:rsid w:val="0099127C"/>
    <w:rsid w:val="009942B2"/>
    <w:rsid w:val="00995BBF"/>
    <w:rsid w:val="00997E6B"/>
    <w:rsid w:val="009A0077"/>
    <w:rsid w:val="009A334F"/>
    <w:rsid w:val="009A61D3"/>
    <w:rsid w:val="009B061A"/>
    <w:rsid w:val="009B2901"/>
    <w:rsid w:val="009B3E1E"/>
    <w:rsid w:val="009B45FF"/>
    <w:rsid w:val="009B480B"/>
    <w:rsid w:val="009B49E7"/>
    <w:rsid w:val="009B60C4"/>
    <w:rsid w:val="009B6804"/>
    <w:rsid w:val="009B6C6F"/>
    <w:rsid w:val="009B7F9A"/>
    <w:rsid w:val="009C0CCB"/>
    <w:rsid w:val="009C3757"/>
    <w:rsid w:val="009C42B7"/>
    <w:rsid w:val="009C4C93"/>
    <w:rsid w:val="009C79CB"/>
    <w:rsid w:val="009D219E"/>
    <w:rsid w:val="009D35FE"/>
    <w:rsid w:val="009D43B9"/>
    <w:rsid w:val="009D52E9"/>
    <w:rsid w:val="009E0EE0"/>
    <w:rsid w:val="009E1732"/>
    <w:rsid w:val="009E1A2B"/>
    <w:rsid w:val="009E32FB"/>
    <w:rsid w:val="009E3743"/>
    <w:rsid w:val="009E6249"/>
    <w:rsid w:val="009E62C0"/>
    <w:rsid w:val="009E673D"/>
    <w:rsid w:val="009E6B40"/>
    <w:rsid w:val="009F07AC"/>
    <w:rsid w:val="009F0998"/>
    <w:rsid w:val="009F111F"/>
    <w:rsid w:val="009F15A0"/>
    <w:rsid w:val="009F1666"/>
    <w:rsid w:val="009F19EB"/>
    <w:rsid w:val="009F2F7E"/>
    <w:rsid w:val="009F4850"/>
    <w:rsid w:val="009F577C"/>
    <w:rsid w:val="009F5B1B"/>
    <w:rsid w:val="00A018A5"/>
    <w:rsid w:val="00A02280"/>
    <w:rsid w:val="00A03643"/>
    <w:rsid w:val="00A155E9"/>
    <w:rsid w:val="00A17091"/>
    <w:rsid w:val="00A17A83"/>
    <w:rsid w:val="00A204B8"/>
    <w:rsid w:val="00A20835"/>
    <w:rsid w:val="00A21C8C"/>
    <w:rsid w:val="00A22D6E"/>
    <w:rsid w:val="00A2368C"/>
    <w:rsid w:val="00A236E2"/>
    <w:rsid w:val="00A27A9C"/>
    <w:rsid w:val="00A30933"/>
    <w:rsid w:val="00A33A86"/>
    <w:rsid w:val="00A34C81"/>
    <w:rsid w:val="00A35B50"/>
    <w:rsid w:val="00A35F44"/>
    <w:rsid w:val="00A401A2"/>
    <w:rsid w:val="00A40D72"/>
    <w:rsid w:val="00A412C2"/>
    <w:rsid w:val="00A42633"/>
    <w:rsid w:val="00A426E7"/>
    <w:rsid w:val="00A449C2"/>
    <w:rsid w:val="00A44C1C"/>
    <w:rsid w:val="00A5085B"/>
    <w:rsid w:val="00A51212"/>
    <w:rsid w:val="00A519CA"/>
    <w:rsid w:val="00A51A46"/>
    <w:rsid w:val="00A52866"/>
    <w:rsid w:val="00A57BD2"/>
    <w:rsid w:val="00A61D34"/>
    <w:rsid w:val="00A62A14"/>
    <w:rsid w:val="00A6349E"/>
    <w:rsid w:val="00A639EB"/>
    <w:rsid w:val="00A63F83"/>
    <w:rsid w:val="00A6500C"/>
    <w:rsid w:val="00A67689"/>
    <w:rsid w:val="00A6771F"/>
    <w:rsid w:val="00A74A7A"/>
    <w:rsid w:val="00A75091"/>
    <w:rsid w:val="00A76A2B"/>
    <w:rsid w:val="00A802D4"/>
    <w:rsid w:val="00A815B2"/>
    <w:rsid w:val="00A82087"/>
    <w:rsid w:val="00A820E6"/>
    <w:rsid w:val="00A8266A"/>
    <w:rsid w:val="00A827E6"/>
    <w:rsid w:val="00A83C59"/>
    <w:rsid w:val="00A83FEA"/>
    <w:rsid w:val="00A840DC"/>
    <w:rsid w:val="00A908F2"/>
    <w:rsid w:val="00A912AD"/>
    <w:rsid w:val="00A913C7"/>
    <w:rsid w:val="00A96975"/>
    <w:rsid w:val="00A971E9"/>
    <w:rsid w:val="00A97577"/>
    <w:rsid w:val="00AA1A3C"/>
    <w:rsid w:val="00AA43F8"/>
    <w:rsid w:val="00AB0B6B"/>
    <w:rsid w:val="00AB24FD"/>
    <w:rsid w:val="00AB3583"/>
    <w:rsid w:val="00AB6DBE"/>
    <w:rsid w:val="00AC14FF"/>
    <w:rsid w:val="00AC2A67"/>
    <w:rsid w:val="00AC2C9D"/>
    <w:rsid w:val="00AC3DFF"/>
    <w:rsid w:val="00AC4043"/>
    <w:rsid w:val="00AC5041"/>
    <w:rsid w:val="00AC6C62"/>
    <w:rsid w:val="00AC7973"/>
    <w:rsid w:val="00AD10D2"/>
    <w:rsid w:val="00AD25FE"/>
    <w:rsid w:val="00AD6D28"/>
    <w:rsid w:val="00AD7E8A"/>
    <w:rsid w:val="00AE003B"/>
    <w:rsid w:val="00AE0393"/>
    <w:rsid w:val="00AE0FBD"/>
    <w:rsid w:val="00AE57E3"/>
    <w:rsid w:val="00AE5F36"/>
    <w:rsid w:val="00AE75C8"/>
    <w:rsid w:val="00AF007B"/>
    <w:rsid w:val="00AF080B"/>
    <w:rsid w:val="00AF0B1C"/>
    <w:rsid w:val="00AF1D55"/>
    <w:rsid w:val="00AF3E03"/>
    <w:rsid w:val="00AF4EBC"/>
    <w:rsid w:val="00B01700"/>
    <w:rsid w:val="00B03B14"/>
    <w:rsid w:val="00B03D95"/>
    <w:rsid w:val="00B0537E"/>
    <w:rsid w:val="00B07526"/>
    <w:rsid w:val="00B103A1"/>
    <w:rsid w:val="00B11158"/>
    <w:rsid w:val="00B113DA"/>
    <w:rsid w:val="00B1302E"/>
    <w:rsid w:val="00B13EEC"/>
    <w:rsid w:val="00B144A5"/>
    <w:rsid w:val="00B16DB9"/>
    <w:rsid w:val="00B20C6D"/>
    <w:rsid w:val="00B216BC"/>
    <w:rsid w:val="00B2193B"/>
    <w:rsid w:val="00B22A2F"/>
    <w:rsid w:val="00B22B13"/>
    <w:rsid w:val="00B234CD"/>
    <w:rsid w:val="00B24005"/>
    <w:rsid w:val="00B24EA2"/>
    <w:rsid w:val="00B25B81"/>
    <w:rsid w:val="00B25FCB"/>
    <w:rsid w:val="00B26812"/>
    <w:rsid w:val="00B2794E"/>
    <w:rsid w:val="00B27F9E"/>
    <w:rsid w:val="00B30D6D"/>
    <w:rsid w:val="00B3103D"/>
    <w:rsid w:val="00B34337"/>
    <w:rsid w:val="00B36923"/>
    <w:rsid w:val="00B4091C"/>
    <w:rsid w:val="00B40EDB"/>
    <w:rsid w:val="00B42D4A"/>
    <w:rsid w:val="00B42F63"/>
    <w:rsid w:val="00B42F79"/>
    <w:rsid w:val="00B439F7"/>
    <w:rsid w:val="00B4416D"/>
    <w:rsid w:val="00B452F2"/>
    <w:rsid w:val="00B46066"/>
    <w:rsid w:val="00B460EE"/>
    <w:rsid w:val="00B4616D"/>
    <w:rsid w:val="00B46AD0"/>
    <w:rsid w:val="00B501EE"/>
    <w:rsid w:val="00B50AD6"/>
    <w:rsid w:val="00B51B1B"/>
    <w:rsid w:val="00B52E8E"/>
    <w:rsid w:val="00B55C8B"/>
    <w:rsid w:val="00B56171"/>
    <w:rsid w:val="00B56F59"/>
    <w:rsid w:val="00B66F54"/>
    <w:rsid w:val="00B67259"/>
    <w:rsid w:val="00B71427"/>
    <w:rsid w:val="00B714F4"/>
    <w:rsid w:val="00B71741"/>
    <w:rsid w:val="00B73CEB"/>
    <w:rsid w:val="00B76992"/>
    <w:rsid w:val="00B76A18"/>
    <w:rsid w:val="00B80205"/>
    <w:rsid w:val="00B86286"/>
    <w:rsid w:val="00B90C78"/>
    <w:rsid w:val="00B93D34"/>
    <w:rsid w:val="00BA1BDE"/>
    <w:rsid w:val="00BA3075"/>
    <w:rsid w:val="00BA5029"/>
    <w:rsid w:val="00BA6B49"/>
    <w:rsid w:val="00BA6D29"/>
    <w:rsid w:val="00BA79F1"/>
    <w:rsid w:val="00BA7C48"/>
    <w:rsid w:val="00BB268D"/>
    <w:rsid w:val="00BB3B37"/>
    <w:rsid w:val="00BB42AC"/>
    <w:rsid w:val="00BB4C54"/>
    <w:rsid w:val="00BB5633"/>
    <w:rsid w:val="00BB597B"/>
    <w:rsid w:val="00BB5CAA"/>
    <w:rsid w:val="00BB71C2"/>
    <w:rsid w:val="00BB778C"/>
    <w:rsid w:val="00BB7B59"/>
    <w:rsid w:val="00BC00DB"/>
    <w:rsid w:val="00BC4714"/>
    <w:rsid w:val="00BC4940"/>
    <w:rsid w:val="00BC614D"/>
    <w:rsid w:val="00BC6D33"/>
    <w:rsid w:val="00BC6F02"/>
    <w:rsid w:val="00BC79F0"/>
    <w:rsid w:val="00BD1182"/>
    <w:rsid w:val="00BD1736"/>
    <w:rsid w:val="00BD20BC"/>
    <w:rsid w:val="00BD3802"/>
    <w:rsid w:val="00BD38A0"/>
    <w:rsid w:val="00BD4450"/>
    <w:rsid w:val="00BD4F46"/>
    <w:rsid w:val="00BD71B5"/>
    <w:rsid w:val="00BD79B7"/>
    <w:rsid w:val="00BE0E6F"/>
    <w:rsid w:val="00BE163D"/>
    <w:rsid w:val="00BE3245"/>
    <w:rsid w:val="00BE6260"/>
    <w:rsid w:val="00BE62FC"/>
    <w:rsid w:val="00BE643A"/>
    <w:rsid w:val="00BE6A39"/>
    <w:rsid w:val="00BE7E88"/>
    <w:rsid w:val="00BF0F05"/>
    <w:rsid w:val="00BF3024"/>
    <w:rsid w:val="00BF3E87"/>
    <w:rsid w:val="00BF4F7D"/>
    <w:rsid w:val="00BF6D43"/>
    <w:rsid w:val="00C00DF7"/>
    <w:rsid w:val="00C00F0C"/>
    <w:rsid w:val="00C01385"/>
    <w:rsid w:val="00C015FC"/>
    <w:rsid w:val="00C018A0"/>
    <w:rsid w:val="00C02D4A"/>
    <w:rsid w:val="00C062B5"/>
    <w:rsid w:val="00C10B06"/>
    <w:rsid w:val="00C12090"/>
    <w:rsid w:val="00C13B5F"/>
    <w:rsid w:val="00C15AA3"/>
    <w:rsid w:val="00C15AF4"/>
    <w:rsid w:val="00C20C34"/>
    <w:rsid w:val="00C21973"/>
    <w:rsid w:val="00C21A7B"/>
    <w:rsid w:val="00C261AB"/>
    <w:rsid w:val="00C26993"/>
    <w:rsid w:val="00C320EB"/>
    <w:rsid w:val="00C33528"/>
    <w:rsid w:val="00C34491"/>
    <w:rsid w:val="00C365AA"/>
    <w:rsid w:val="00C37449"/>
    <w:rsid w:val="00C37611"/>
    <w:rsid w:val="00C430CD"/>
    <w:rsid w:val="00C4344B"/>
    <w:rsid w:val="00C43627"/>
    <w:rsid w:val="00C440F9"/>
    <w:rsid w:val="00C47560"/>
    <w:rsid w:val="00C5226A"/>
    <w:rsid w:val="00C53398"/>
    <w:rsid w:val="00C54D9A"/>
    <w:rsid w:val="00C6043B"/>
    <w:rsid w:val="00C61AFC"/>
    <w:rsid w:val="00C748D5"/>
    <w:rsid w:val="00C75A47"/>
    <w:rsid w:val="00C7612D"/>
    <w:rsid w:val="00C7677F"/>
    <w:rsid w:val="00C7788E"/>
    <w:rsid w:val="00C77DF3"/>
    <w:rsid w:val="00C820B1"/>
    <w:rsid w:val="00C82D77"/>
    <w:rsid w:val="00C83628"/>
    <w:rsid w:val="00C83E45"/>
    <w:rsid w:val="00C8524F"/>
    <w:rsid w:val="00C85253"/>
    <w:rsid w:val="00C87DE2"/>
    <w:rsid w:val="00C9023B"/>
    <w:rsid w:val="00C903C3"/>
    <w:rsid w:val="00C91FD4"/>
    <w:rsid w:val="00C93A3E"/>
    <w:rsid w:val="00C9409F"/>
    <w:rsid w:val="00C96D4D"/>
    <w:rsid w:val="00CA1217"/>
    <w:rsid w:val="00CA15D9"/>
    <w:rsid w:val="00CA16B8"/>
    <w:rsid w:val="00CA179E"/>
    <w:rsid w:val="00CA29D2"/>
    <w:rsid w:val="00CA4A68"/>
    <w:rsid w:val="00CA643A"/>
    <w:rsid w:val="00CA6D87"/>
    <w:rsid w:val="00CA7291"/>
    <w:rsid w:val="00CB4D5F"/>
    <w:rsid w:val="00CB536F"/>
    <w:rsid w:val="00CC38B6"/>
    <w:rsid w:val="00CC48DF"/>
    <w:rsid w:val="00CC4BC9"/>
    <w:rsid w:val="00CC5221"/>
    <w:rsid w:val="00CC61A5"/>
    <w:rsid w:val="00CC7B34"/>
    <w:rsid w:val="00CD0402"/>
    <w:rsid w:val="00CD1E59"/>
    <w:rsid w:val="00CD2A16"/>
    <w:rsid w:val="00CD391E"/>
    <w:rsid w:val="00CD4639"/>
    <w:rsid w:val="00CD67C3"/>
    <w:rsid w:val="00CD67C4"/>
    <w:rsid w:val="00CD70FF"/>
    <w:rsid w:val="00CE0D21"/>
    <w:rsid w:val="00CE1A70"/>
    <w:rsid w:val="00CE342C"/>
    <w:rsid w:val="00CE5AAB"/>
    <w:rsid w:val="00CE5DB6"/>
    <w:rsid w:val="00CE69E2"/>
    <w:rsid w:val="00CE6BC3"/>
    <w:rsid w:val="00CF0265"/>
    <w:rsid w:val="00CF4C0C"/>
    <w:rsid w:val="00CF4C5A"/>
    <w:rsid w:val="00CF65B3"/>
    <w:rsid w:val="00CF68F9"/>
    <w:rsid w:val="00CF6A5B"/>
    <w:rsid w:val="00CF6AB4"/>
    <w:rsid w:val="00D010B9"/>
    <w:rsid w:val="00D01F02"/>
    <w:rsid w:val="00D04677"/>
    <w:rsid w:val="00D11C06"/>
    <w:rsid w:val="00D126C3"/>
    <w:rsid w:val="00D13792"/>
    <w:rsid w:val="00D13C3F"/>
    <w:rsid w:val="00D15A37"/>
    <w:rsid w:val="00D17039"/>
    <w:rsid w:val="00D206AF"/>
    <w:rsid w:val="00D20AD0"/>
    <w:rsid w:val="00D23484"/>
    <w:rsid w:val="00D23F7B"/>
    <w:rsid w:val="00D2429D"/>
    <w:rsid w:val="00D24A87"/>
    <w:rsid w:val="00D254FA"/>
    <w:rsid w:val="00D278EC"/>
    <w:rsid w:val="00D30C12"/>
    <w:rsid w:val="00D31139"/>
    <w:rsid w:val="00D34131"/>
    <w:rsid w:val="00D35312"/>
    <w:rsid w:val="00D37929"/>
    <w:rsid w:val="00D37FA7"/>
    <w:rsid w:val="00D4092A"/>
    <w:rsid w:val="00D41823"/>
    <w:rsid w:val="00D42F8A"/>
    <w:rsid w:val="00D43665"/>
    <w:rsid w:val="00D43EC3"/>
    <w:rsid w:val="00D44421"/>
    <w:rsid w:val="00D44539"/>
    <w:rsid w:val="00D45B04"/>
    <w:rsid w:val="00D4653C"/>
    <w:rsid w:val="00D47586"/>
    <w:rsid w:val="00D54854"/>
    <w:rsid w:val="00D549CB"/>
    <w:rsid w:val="00D54CDD"/>
    <w:rsid w:val="00D56027"/>
    <w:rsid w:val="00D61315"/>
    <w:rsid w:val="00D61DFA"/>
    <w:rsid w:val="00D61FDF"/>
    <w:rsid w:val="00D62063"/>
    <w:rsid w:val="00D62402"/>
    <w:rsid w:val="00D64D24"/>
    <w:rsid w:val="00D66579"/>
    <w:rsid w:val="00D66728"/>
    <w:rsid w:val="00D67A64"/>
    <w:rsid w:val="00D724F4"/>
    <w:rsid w:val="00D72F6C"/>
    <w:rsid w:val="00D733A8"/>
    <w:rsid w:val="00D733E5"/>
    <w:rsid w:val="00D73EB4"/>
    <w:rsid w:val="00D74294"/>
    <w:rsid w:val="00D7583C"/>
    <w:rsid w:val="00D75F05"/>
    <w:rsid w:val="00D762C4"/>
    <w:rsid w:val="00D766EE"/>
    <w:rsid w:val="00D76E6A"/>
    <w:rsid w:val="00D82940"/>
    <w:rsid w:val="00D8316E"/>
    <w:rsid w:val="00D83A93"/>
    <w:rsid w:val="00D83DD2"/>
    <w:rsid w:val="00D87AFC"/>
    <w:rsid w:val="00D92343"/>
    <w:rsid w:val="00D926F7"/>
    <w:rsid w:val="00DA0D44"/>
    <w:rsid w:val="00DA47C3"/>
    <w:rsid w:val="00DA6E35"/>
    <w:rsid w:val="00DA702D"/>
    <w:rsid w:val="00DA7EF4"/>
    <w:rsid w:val="00DB3650"/>
    <w:rsid w:val="00DB3678"/>
    <w:rsid w:val="00DB390E"/>
    <w:rsid w:val="00DB4390"/>
    <w:rsid w:val="00DB6077"/>
    <w:rsid w:val="00DB71DA"/>
    <w:rsid w:val="00DC18E9"/>
    <w:rsid w:val="00DC2180"/>
    <w:rsid w:val="00DC2CB9"/>
    <w:rsid w:val="00DC40C6"/>
    <w:rsid w:val="00DC608D"/>
    <w:rsid w:val="00DC7267"/>
    <w:rsid w:val="00DD525B"/>
    <w:rsid w:val="00DD6976"/>
    <w:rsid w:val="00DD7A92"/>
    <w:rsid w:val="00DD7DEF"/>
    <w:rsid w:val="00DE2681"/>
    <w:rsid w:val="00DE2904"/>
    <w:rsid w:val="00DE64FB"/>
    <w:rsid w:val="00DE6FE1"/>
    <w:rsid w:val="00DE70CD"/>
    <w:rsid w:val="00DE71DB"/>
    <w:rsid w:val="00DE7A61"/>
    <w:rsid w:val="00DF1221"/>
    <w:rsid w:val="00DF1687"/>
    <w:rsid w:val="00DF26FC"/>
    <w:rsid w:val="00DF286C"/>
    <w:rsid w:val="00DF2954"/>
    <w:rsid w:val="00DF3544"/>
    <w:rsid w:val="00DF3C13"/>
    <w:rsid w:val="00DF4F0C"/>
    <w:rsid w:val="00DF50A1"/>
    <w:rsid w:val="00DF5211"/>
    <w:rsid w:val="00DF5950"/>
    <w:rsid w:val="00DF5B71"/>
    <w:rsid w:val="00DF6408"/>
    <w:rsid w:val="00E00EB0"/>
    <w:rsid w:val="00E023A5"/>
    <w:rsid w:val="00E039D5"/>
    <w:rsid w:val="00E05F27"/>
    <w:rsid w:val="00E1044D"/>
    <w:rsid w:val="00E1132A"/>
    <w:rsid w:val="00E118C3"/>
    <w:rsid w:val="00E12B9A"/>
    <w:rsid w:val="00E133AC"/>
    <w:rsid w:val="00E14047"/>
    <w:rsid w:val="00E16943"/>
    <w:rsid w:val="00E1722C"/>
    <w:rsid w:val="00E20419"/>
    <w:rsid w:val="00E208A2"/>
    <w:rsid w:val="00E24C19"/>
    <w:rsid w:val="00E252C8"/>
    <w:rsid w:val="00E25EC3"/>
    <w:rsid w:val="00E27D0E"/>
    <w:rsid w:val="00E319B8"/>
    <w:rsid w:val="00E31BF1"/>
    <w:rsid w:val="00E32338"/>
    <w:rsid w:val="00E3351E"/>
    <w:rsid w:val="00E33B40"/>
    <w:rsid w:val="00E35635"/>
    <w:rsid w:val="00E36F79"/>
    <w:rsid w:val="00E4127A"/>
    <w:rsid w:val="00E42C58"/>
    <w:rsid w:val="00E42F26"/>
    <w:rsid w:val="00E43629"/>
    <w:rsid w:val="00E43EA7"/>
    <w:rsid w:val="00E4489A"/>
    <w:rsid w:val="00E45D68"/>
    <w:rsid w:val="00E4660B"/>
    <w:rsid w:val="00E46B29"/>
    <w:rsid w:val="00E46F41"/>
    <w:rsid w:val="00E52F77"/>
    <w:rsid w:val="00E531D8"/>
    <w:rsid w:val="00E57FE2"/>
    <w:rsid w:val="00E605BB"/>
    <w:rsid w:val="00E60907"/>
    <w:rsid w:val="00E615B8"/>
    <w:rsid w:val="00E62128"/>
    <w:rsid w:val="00E65FD1"/>
    <w:rsid w:val="00E7022E"/>
    <w:rsid w:val="00E71456"/>
    <w:rsid w:val="00E71DEE"/>
    <w:rsid w:val="00E71F81"/>
    <w:rsid w:val="00E721D3"/>
    <w:rsid w:val="00E7306E"/>
    <w:rsid w:val="00E735A7"/>
    <w:rsid w:val="00E7438F"/>
    <w:rsid w:val="00E747F9"/>
    <w:rsid w:val="00E754AD"/>
    <w:rsid w:val="00E75F2A"/>
    <w:rsid w:val="00E77851"/>
    <w:rsid w:val="00E80277"/>
    <w:rsid w:val="00E8108C"/>
    <w:rsid w:val="00E826EA"/>
    <w:rsid w:val="00E85E29"/>
    <w:rsid w:val="00E863B2"/>
    <w:rsid w:val="00E871A7"/>
    <w:rsid w:val="00E87CED"/>
    <w:rsid w:val="00E900E4"/>
    <w:rsid w:val="00E91F55"/>
    <w:rsid w:val="00E9303F"/>
    <w:rsid w:val="00E95135"/>
    <w:rsid w:val="00EA12C8"/>
    <w:rsid w:val="00EA159D"/>
    <w:rsid w:val="00EA1861"/>
    <w:rsid w:val="00EA3F2C"/>
    <w:rsid w:val="00EA6C45"/>
    <w:rsid w:val="00EA75BE"/>
    <w:rsid w:val="00EB03D1"/>
    <w:rsid w:val="00EB28DF"/>
    <w:rsid w:val="00EB4E50"/>
    <w:rsid w:val="00EC017E"/>
    <w:rsid w:val="00EC11E7"/>
    <w:rsid w:val="00EC12FC"/>
    <w:rsid w:val="00EC27C7"/>
    <w:rsid w:val="00EC3FC7"/>
    <w:rsid w:val="00EC4A41"/>
    <w:rsid w:val="00EC623A"/>
    <w:rsid w:val="00EC6EC7"/>
    <w:rsid w:val="00ED00E5"/>
    <w:rsid w:val="00ED1214"/>
    <w:rsid w:val="00ED19F5"/>
    <w:rsid w:val="00ED68D5"/>
    <w:rsid w:val="00ED7FC7"/>
    <w:rsid w:val="00EE199B"/>
    <w:rsid w:val="00EE245C"/>
    <w:rsid w:val="00EE2EA3"/>
    <w:rsid w:val="00EE4320"/>
    <w:rsid w:val="00EE5F3F"/>
    <w:rsid w:val="00EE770B"/>
    <w:rsid w:val="00EF2971"/>
    <w:rsid w:val="00EF48F9"/>
    <w:rsid w:val="00EF4C28"/>
    <w:rsid w:val="00EF597F"/>
    <w:rsid w:val="00EF5A51"/>
    <w:rsid w:val="00EF62B4"/>
    <w:rsid w:val="00EF7A83"/>
    <w:rsid w:val="00EF7D6E"/>
    <w:rsid w:val="00F0525A"/>
    <w:rsid w:val="00F060FB"/>
    <w:rsid w:val="00F0653A"/>
    <w:rsid w:val="00F10307"/>
    <w:rsid w:val="00F11602"/>
    <w:rsid w:val="00F138F4"/>
    <w:rsid w:val="00F15AFA"/>
    <w:rsid w:val="00F17B61"/>
    <w:rsid w:val="00F20A00"/>
    <w:rsid w:val="00F20E41"/>
    <w:rsid w:val="00F20F80"/>
    <w:rsid w:val="00F24309"/>
    <w:rsid w:val="00F246E3"/>
    <w:rsid w:val="00F2488B"/>
    <w:rsid w:val="00F24FD1"/>
    <w:rsid w:val="00F25FFC"/>
    <w:rsid w:val="00F27E05"/>
    <w:rsid w:val="00F303B6"/>
    <w:rsid w:val="00F31FC2"/>
    <w:rsid w:val="00F32CE4"/>
    <w:rsid w:val="00F3439A"/>
    <w:rsid w:val="00F34839"/>
    <w:rsid w:val="00F35AF0"/>
    <w:rsid w:val="00F37913"/>
    <w:rsid w:val="00F37978"/>
    <w:rsid w:val="00F40D1D"/>
    <w:rsid w:val="00F40DD3"/>
    <w:rsid w:val="00F4318D"/>
    <w:rsid w:val="00F43E50"/>
    <w:rsid w:val="00F45F73"/>
    <w:rsid w:val="00F472F6"/>
    <w:rsid w:val="00F478CA"/>
    <w:rsid w:val="00F50499"/>
    <w:rsid w:val="00F53AAB"/>
    <w:rsid w:val="00F54B60"/>
    <w:rsid w:val="00F55C04"/>
    <w:rsid w:val="00F601E0"/>
    <w:rsid w:val="00F61F11"/>
    <w:rsid w:val="00F63A99"/>
    <w:rsid w:val="00F63FC2"/>
    <w:rsid w:val="00F64192"/>
    <w:rsid w:val="00F644E5"/>
    <w:rsid w:val="00F64CC1"/>
    <w:rsid w:val="00F65488"/>
    <w:rsid w:val="00F65768"/>
    <w:rsid w:val="00F66C42"/>
    <w:rsid w:val="00F675A8"/>
    <w:rsid w:val="00F7089A"/>
    <w:rsid w:val="00F712DD"/>
    <w:rsid w:val="00F72A02"/>
    <w:rsid w:val="00F73F21"/>
    <w:rsid w:val="00F74B3E"/>
    <w:rsid w:val="00F7630E"/>
    <w:rsid w:val="00F77353"/>
    <w:rsid w:val="00F8033A"/>
    <w:rsid w:val="00F80EA0"/>
    <w:rsid w:val="00F83F3D"/>
    <w:rsid w:val="00F85422"/>
    <w:rsid w:val="00F86375"/>
    <w:rsid w:val="00F87547"/>
    <w:rsid w:val="00F9025A"/>
    <w:rsid w:val="00F90DB7"/>
    <w:rsid w:val="00F914A0"/>
    <w:rsid w:val="00F915D2"/>
    <w:rsid w:val="00F91A5D"/>
    <w:rsid w:val="00F92575"/>
    <w:rsid w:val="00F93497"/>
    <w:rsid w:val="00F93E10"/>
    <w:rsid w:val="00F94B8E"/>
    <w:rsid w:val="00F94B94"/>
    <w:rsid w:val="00F952A0"/>
    <w:rsid w:val="00F95670"/>
    <w:rsid w:val="00F9598E"/>
    <w:rsid w:val="00FA0BF5"/>
    <w:rsid w:val="00FA521D"/>
    <w:rsid w:val="00FB2BCA"/>
    <w:rsid w:val="00FB4C9E"/>
    <w:rsid w:val="00FB4FE5"/>
    <w:rsid w:val="00FB5EF5"/>
    <w:rsid w:val="00FC27EA"/>
    <w:rsid w:val="00FC2FAB"/>
    <w:rsid w:val="00FC324E"/>
    <w:rsid w:val="00FC3F48"/>
    <w:rsid w:val="00FC5188"/>
    <w:rsid w:val="00FC51D8"/>
    <w:rsid w:val="00FD0BCD"/>
    <w:rsid w:val="00FD1FBF"/>
    <w:rsid w:val="00FD646C"/>
    <w:rsid w:val="00FE093C"/>
    <w:rsid w:val="00FE1CA8"/>
    <w:rsid w:val="00FE20FC"/>
    <w:rsid w:val="00FE783A"/>
    <w:rsid w:val="00FE78EA"/>
    <w:rsid w:val="00FE7CE2"/>
    <w:rsid w:val="00FF2353"/>
    <w:rsid w:val="00FF50A5"/>
    <w:rsid w:val="00FF6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5365E27D-6F4F-4DDF-AE63-C0CB584A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1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362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948FE"/>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6948FE"/>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6948FE"/>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41355"/>
    <w:rPr>
      <w:vertAlign w:val="superscript"/>
    </w:rPr>
  </w:style>
  <w:style w:type="paragraph" w:styleId="Sinespaciado">
    <w:name w:val="No Spacing"/>
    <w:aliases w:val="Francesa"/>
    <w:link w:val="SinespaciadoCar"/>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8362C7"/>
    <w:rPr>
      <w:rFonts w:asciiTheme="majorHAnsi" w:eastAsiaTheme="majorEastAsia" w:hAnsiTheme="majorHAnsi" w:cstheme="majorBidi"/>
      <w:color w:val="2E74B5" w:themeColor="accent1" w:themeShade="BF"/>
      <w:sz w:val="32"/>
      <w:szCs w:val="32"/>
      <w:lang w:eastAsia="es-ES"/>
    </w:rPr>
  </w:style>
  <w:style w:type="character" w:customStyle="1" w:styleId="Ttulo4Car">
    <w:name w:val="Título 4 Car"/>
    <w:basedOn w:val="Fuentedeprrafopredeter"/>
    <w:link w:val="Ttulo4"/>
    <w:uiPriority w:val="9"/>
    <w:rsid w:val="006948FE"/>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948F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948FE"/>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6948FE"/>
    <w:rPr>
      <w:color w:val="954F72" w:themeColor="followedHyperlink"/>
      <w:u w:val="single"/>
    </w:rPr>
  </w:style>
  <w:style w:type="character" w:styleId="CitaHTML">
    <w:name w:val="HTML Cite"/>
    <w:uiPriority w:val="99"/>
    <w:semiHidden/>
    <w:unhideWhenUsed/>
    <w:rsid w:val="006948FE"/>
    <w:rPr>
      <w:i/>
      <w:iCs/>
    </w:rPr>
  </w:style>
  <w:style w:type="paragraph" w:styleId="Bibliografa">
    <w:name w:val="Bibliography"/>
    <w:basedOn w:val="Normal"/>
    <w:next w:val="Normal"/>
    <w:uiPriority w:val="37"/>
    <w:semiHidden/>
    <w:unhideWhenUsed/>
    <w:rsid w:val="006948FE"/>
  </w:style>
  <w:style w:type="character" w:customStyle="1" w:styleId="Ninguno">
    <w:name w:val="Ninguno"/>
    <w:rsid w:val="006948FE"/>
    <w:rPr>
      <w:lang w:val="es-ES_tradnl"/>
    </w:rPr>
  </w:style>
  <w:style w:type="paragraph" w:customStyle="1" w:styleId="Cuerpo">
    <w:name w:val="Cuerpo"/>
    <w:rsid w:val="006948F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948FE"/>
    <w:pPr>
      <w:numPr>
        <w:numId w:val="33"/>
      </w:numPr>
    </w:pPr>
  </w:style>
  <w:style w:type="numbering" w:customStyle="1" w:styleId="Estiloimportado1">
    <w:name w:val="Estilo importado 1"/>
    <w:rsid w:val="006948FE"/>
    <w:pPr>
      <w:numPr>
        <w:numId w:val="34"/>
      </w:numPr>
    </w:pPr>
  </w:style>
  <w:style w:type="character" w:customStyle="1" w:styleId="normaltextrun">
    <w:name w:val="normaltextrun"/>
    <w:basedOn w:val="Fuentedeprrafopredeter"/>
    <w:rsid w:val="006948FE"/>
  </w:style>
  <w:style w:type="paragraph" w:customStyle="1" w:styleId="INCISO">
    <w:name w:val="INCISO"/>
    <w:basedOn w:val="Normal"/>
    <w:rsid w:val="006948FE"/>
    <w:pPr>
      <w:spacing w:after="101" w:line="216" w:lineRule="exact"/>
      <w:ind w:left="1080" w:hanging="360"/>
      <w:jc w:val="both"/>
    </w:pPr>
    <w:rPr>
      <w:rFonts w:ascii="Arial" w:hAnsi="Arial" w:cs="Arial"/>
      <w:sz w:val="18"/>
      <w:szCs w:val="18"/>
      <w:lang w:val="es-ES" w:eastAsia="es-MX"/>
    </w:rPr>
  </w:style>
  <w:style w:type="character" w:customStyle="1" w:styleId="user-highlighted-active">
    <w:name w:val="user-highlighted-active"/>
    <w:basedOn w:val="Fuentedeprrafopredeter"/>
    <w:rsid w:val="006948FE"/>
  </w:style>
  <w:style w:type="paragraph" w:styleId="Lista">
    <w:name w:val="List"/>
    <w:basedOn w:val="Normal"/>
    <w:uiPriority w:val="99"/>
    <w:unhideWhenUsed/>
    <w:rsid w:val="006948FE"/>
    <w:pPr>
      <w:ind w:left="283" w:hanging="283"/>
      <w:contextualSpacing/>
    </w:pPr>
    <w:rPr>
      <w:lang w:val="es-ES"/>
    </w:rPr>
  </w:style>
  <w:style w:type="paragraph" w:styleId="Lista2">
    <w:name w:val="List 2"/>
    <w:basedOn w:val="Normal"/>
    <w:uiPriority w:val="99"/>
    <w:unhideWhenUsed/>
    <w:rsid w:val="006948FE"/>
    <w:pPr>
      <w:ind w:left="566" w:hanging="283"/>
      <w:contextualSpacing/>
    </w:pPr>
    <w:rPr>
      <w:lang w:val="es-ES"/>
    </w:rPr>
  </w:style>
  <w:style w:type="paragraph" w:styleId="Lista3">
    <w:name w:val="List 3"/>
    <w:basedOn w:val="Normal"/>
    <w:uiPriority w:val="99"/>
    <w:unhideWhenUsed/>
    <w:rsid w:val="006948FE"/>
    <w:pPr>
      <w:ind w:left="849" w:hanging="283"/>
      <w:contextualSpacing/>
    </w:pPr>
    <w:rPr>
      <w:lang w:val="es-ES"/>
    </w:rPr>
  </w:style>
  <w:style w:type="paragraph" w:styleId="Textoindependiente">
    <w:name w:val="Body Text"/>
    <w:basedOn w:val="Normal"/>
    <w:link w:val="TextoindependienteCar"/>
    <w:uiPriority w:val="99"/>
    <w:unhideWhenUsed/>
    <w:rsid w:val="006948FE"/>
    <w:pPr>
      <w:spacing w:after="120"/>
    </w:pPr>
    <w:rPr>
      <w:lang w:val="es-ES"/>
    </w:rPr>
  </w:style>
  <w:style w:type="character" w:customStyle="1" w:styleId="TextoindependienteCar">
    <w:name w:val="Texto independiente Car"/>
    <w:basedOn w:val="Fuentedeprrafopredeter"/>
    <w:link w:val="Textoindependiente"/>
    <w:uiPriority w:val="99"/>
    <w:rsid w:val="006948F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948FE"/>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948F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948F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948F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948FE"/>
  </w:style>
  <w:style w:type="character" w:customStyle="1" w:styleId="titulorubrolgt">
    <w:name w:val="titulorubrolgt"/>
    <w:basedOn w:val="Fuentedeprrafopredeter"/>
    <w:rsid w:val="006948FE"/>
  </w:style>
  <w:style w:type="paragraph" w:customStyle="1" w:styleId="Text">
    <w:name w:val="Text"/>
    <w:basedOn w:val="Normal"/>
    <w:link w:val="TextChar"/>
    <w:rsid w:val="006948FE"/>
    <w:pPr>
      <w:spacing w:after="240"/>
    </w:pPr>
    <w:rPr>
      <w:szCs w:val="20"/>
      <w:lang w:val="en-US" w:eastAsia="en-US"/>
    </w:rPr>
  </w:style>
  <w:style w:type="character" w:customStyle="1" w:styleId="TextChar">
    <w:name w:val="Text Char"/>
    <w:link w:val="Text"/>
    <w:locked/>
    <w:rsid w:val="006948F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48FE"/>
    <w:pPr>
      <w:spacing w:line="360" w:lineRule="auto"/>
      <w:ind w:left="709" w:right="709"/>
      <w:jc w:val="both"/>
    </w:pPr>
    <w:rPr>
      <w:rFonts w:ascii="Arial" w:hAnsi="Arial" w:cs="Arial"/>
      <w:b/>
      <w:bCs/>
      <w:i/>
      <w:iCs/>
      <w:sz w:val="30"/>
      <w:szCs w:val="30"/>
      <w:lang w:eastAsia="es-MX"/>
    </w:rPr>
  </w:style>
  <w:style w:type="paragraph" w:customStyle="1" w:styleId="francesa">
    <w:name w:val="francesa"/>
    <w:basedOn w:val="Normal"/>
    <w:rsid w:val="00CD1E5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2233">
      <w:bodyDiv w:val="1"/>
      <w:marLeft w:val="0"/>
      <w:marRight w:val="0"/>
      <w:marTop w:val="0"/>
      <w:marBottom w:val="0"/>
      <w:divBdr>
        <w:top w:val="none" w:sz="0" w:space="0" w:color="auto"/>
        <w:left w:val="none" w:sz="0" w:space="0" w:color="auto"/>
        <w:bottom w:val="none" w:sz="0" w:space="0" w:color="auto"/>
        <w:right w:val="none" w:sz="0" w:space="0" w:color="auto"/>
      </w:divBdr>
    </w:div>
    <w:div w:id="40638118">
      <w:bodyDiv w:val="1"/>
      <w:marLeft w:val="0"/>
      <w:marRight w:val="0"/>
      <w:marTop w:val="0"/>
      <w:marBottom w:val="0"/>
      <w:divBdr>
        <w:top w:val="none" w:sz="0" w:space="0" w:color="auto"/>
        <w:left w:val="none" w:sz="0" w:space="0" w:color="auto"/>
        <w:bottom w:val="none" w:sz="0" w:space="0" w:color="auto"/>
        <w:right w:val="none" w:sz="0" w:space="0" w:color="auto"/>
      </w:divBdr>
      <w:divsChild>
        <w:div w:id="2082096789">
          <w:marLeft w:val="720"/>
          <w:marRight w:val="720"/>
          <w:marTop w:val="0"/>
          <w:marBottom w:val="101"/>
          <w:divBdr>
            <w:top w:val="none" w:sz="0" w:space="0" w:color="auto"/>
            <w:left w:val="none" w:sz="0" w:space="0" w:color="auto"/>
            <w:bottom w:val="none" w:sz="0" w:space="0" w:color="auto"/>
            <w:right w:val="none" w:sz="0" w:space="0" w:color="auto"/>
          </w:divBdr>
        </w:div>
        <w:div w:id="1893956769">
          <w:marLeft w:val="720"/>
          <w:marRight w:val="720"/>
          <w:marTop w:val="0"/>
          <w:marBottom w:val="101"/>
          <w:divBdr>
            <w:top w:val="none" w:sz="0" w:space="0" w:color="auto"/>
            <w:left w:val="none" w:sz="0" w:space="0" w:color="auto"/>
            <w:bottom w:val="none" w:sz="0" w:space="0" w:color="auto"/>
            <w:right w:val="none" w:sz="0" w:space="0" w:color="auto"/>
          </w:divBdr>
        </w:div>
        <w:div w:id="1481269792">
          <w:marLeft w:val="720"/>
          <w:marRight w:val="720"/>
          <w:marTop w:val="0"/>
          <w:marBottom w:val="101"/>
          <w:divBdr>
            <w:top w:val="none" w:sz="0" w:space="0" w:color="auto"/>
            <w:left w:val="none" w:sz="0" w:space="0" w:color="auto"/>
            <w:bottom w:val="none" w:sz="0" w:space="0" w:color="auto"/>
            <w:right w:val="none" w:sz="0" w:space="0" w:color="auto"/>
          </w:divBdr>
        </w:div>
        <w:div w:id="22367618">
          <w:marLeft w:val="720"/>
          <w:marRight w:val="720"/>
          <w:marTop w:val="0"/>
          <w:marBottom w:val="101"/>
          <w:divBdr>
            <w:top w:val="none" w:sz="0" w:space="0" w:color="auto"/>
            <w:left w:val="none" w:sz="0" w:space="0" w:color="auto"/>
            <w:bottom w:val="none" w:sz="0" w:space="0" w:color="auto"/>
            <w:right w:val="none" w:sz="0" w:space="0" w:color="auto"/>
          </w:divBdr>
        </w:div>
      </w:divsChild>
    </w:div>
    <w:div w:id="115100734">
      <w:bodyDiv w:val="1"/>
      <w:marLeft w:val="0"/>
      <w:marRight w:val="0"/>
      <w:marTop w:val="0"/>
      <w:marBottom w:val="0"/>
      <w:divBdr>
        <w:top w:val="none" w:sz="0" w:space="0" w:color="auto"/>
        <w:left w:val="none" w:sz="0" w:space="0" w:color="auto"/>
        <w:bottom w:val="none" w:sz="0" w:space="0" w:color="auto"/>
        <w:right w:val="none" w:sz="0" w:space="0" w:color="auto"/>
      </w:divBdr>
    </w:div>
    <w:div w:id="210654090">
      <w:bodyDiv w:val="1"/>
      <w:marLeft w:val="0"/>
      <w:marRight w:val="0"/>
      <w:marTop w:val="0"/>
      <w:marBottom w:val="0"/>
      <w:divBdr>
        <w:top w:val="none" w:sz="0" w:space="0" w:color="auto"/>
        <w:left w:val="none" w:sz="0" w:space="0" w:color="auto"/>
        <w:bottom w:val="none" w:sz="0" w:space="0" w:color="auto"/>
        <w:right w:val="none" w:sz="0" w:space="0" w:color="auto"/>
      </w:divBdr>
    </w:div>
    <w:div w:id="223882711">
      <w:bodyDiv w:val="1"/>
      <w:marLeft w:val="0"/>
      <w:marRight w:val="0"/>
      <w:marTop w:val="0"/>
      <w:marBottom w:val="0"/>
      <w:divBdr>
        <w:top w:val="none" w:sz="0" w:space="0" w:color="auto"/>
        <w:left w:val="none" w:sz="0" w:space="0" w:color="auto"/>
        <w:bottom w:val="none" w:sz="0" w:space="0" w:color="auto"/>
        <w:right w:val="none" w:sz="0" w:space="0" w:color="auto"/>
      </w:divBdr>
      <w:divsChild>
        <w:div w:id="151992187">
          <w:marLeft w:val="0"/>
          <w:marRight w:val="0"/>
          <w:marTop w:val="0"/>
          <w:marBottom w:val="101"/>
          <w:divBdr>
            <w:top w:val="none" w:sz="0" w:space="0" w:color="auto"/>
            <w:left w:val="none" w:sz="0" w:space="0" w:color="auto"/>
            <w:bottom w:val="none" w:sz="0" w:space="0" w:color="auto"/>
            <w:right w:val="none" w:sz="0" w:space="0" w:color="auto"/>
          </w:divBdr>
        </w:div>
        <w:div w:id="755438727">
          <w:marLeft w:val="0"/>
          <w:marRight w:val="0"/>
          <w:marTop w:val="0"/>
          <w:marBottom w:val="101"/>
          <w:divBdr>
            <w:top w:val="none" w:sz="0" w:space="0" w:color="auto"/>
            <w:left w:val="none" w:sz="0" w:space="0" w:color="auto"/>
            <w:bottom w:val="none" w:sz="0" w:space="0" w:color="auto"/>
            <w:right w:val="none" w:sz="0" w:space="0" w:color="auto"/>
          </w:divBdr>
        </w:div>
      </w:divsChild>
    </w:div>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5333170">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19045646">
      <w:bodyDiv w:val="1"/>
      <w:marLeft w:val="0"/>
      <w:marRight w:val="0"/>
      <w:marTop w:val="0"/>
      <w:marBottom w:val="0"/>
      <w:divBdr>
        <w:top w:val="none" w:sz="0" w:space="0" w:color="auto"/>
        <w:left w:val="none" w:sz="0" w:space="0" w:color="auto"/>
        <w:bottom w:val="none" w:sz="0" w:space="0" w:color="auto"/>
        <w:right w:val="none" w:sz="0" w:space="0" w:color="auto"/>
      </w:divBdr>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495461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599876368">
      <w:bodyDiv w:val="1"/>
      <w:marLeft w:val="0"/>
      <w:marRight w:val="0"/>
      <w:marTop w:val="0"/>
      <w:marBottom w:val="0"/>
      <w:divBdr>
        <w:top w:val="none" w:sz="0" w:space="0" w:color="auto"/>
        <w:left w:val="none" w:sz="0" w:space="0" w:color="auto"/>
        <w:bottom w:val="none" w:sz="0" w:space="0" w:color="auto"/>
        <w:right w:val="none" w:sz="0" w:space="0" w:color="auto"/>
      </w:divBdr>
    </w:div>
    <w:div w:id="677587304">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834612276">
      <w:bodyDiv w:val="1"/>
      <w:marLeft w:val="0"/>
      <w:marRight w:val="0"/>
      <w:marTop w:val="0"/>
      <w:marBottom w:val="0"/>
      <w:divBdr>
        <w:top w:val="none" w:sz="0" w:space="0" w:color="auto"/>
        <w:left w:val="none" w:sz="0" w:space="0" w:color="auto"/>
        <w:bottom w:val="none" w:sz="0" w:space="0" w:color="auto"/>
        <w:right w:val="none" w:sz="0" w:space="0" w:color="auto"/>
      </w:divBdr>
    </w:div>
    <w:div w:id="966425476">
      <w:bodyDiv w:val="1"/>
      <w:marLeft w:val="0"/>
      <w:marRight w:val="0"/>
      <w:marTop w:val="0"/>
      <w:marBottom w:val="0"/>
      <w:divBdr>
        <w:top w:val="none" w:sz="0" w:space="0" w:color="auto"/>
        <w:left w:val="none" w:sz="0" w:space="0" w:color="auto"/>
        <w:bottom w:val="none" w:sz="0" w:space="0" w:color="auto"/>
        <w:right w:val="none" w:sz="0" w:space="0" w:color="auto"/>
      </w:divBdr>
      <w:divsChild>
        <w:div w:id="235821312">
          <w:marLeft w:val="0"/>
          <w:marRight w:val="48"/>
          <w:marTop w:val="0"/>
          <w:marBottom w:val="101"/>
          <w:divBdr>
            <w:top w:val="none" w:sz="0" w:space="0" w:color="auto"/>
            <w:left w:val="none" w:sz="0" w:space="0" w:color="auto"/>
            <w:bottom w:val="none" w:sz="0" w:space="0" w:color="auto"/>
            <w:right w:val="none" w:sz="0" w:space="0" w:color="auto"/>
          </w:divBdr>
        </w:div>
        <w:div w:id="437871301">
          <w:marLeft w:val="0"/>
          <w:marRight w:val="48"/>
          <w:marTop w:val="0"/>
          <w:marBottom w:val="101"/>
          <w:divBdr>
            <w:top w:val="none" w:sz="0" w:space="0" w:color="auto"/>
            <w:left w:val="none" w:sz="0" w:space="0" w:color="auto"/>
            <w:bottom w:val="none" w:sz="0" w:space="0" w:color="auto"/>
            <w:right w:val="none" w:sz="0" w:space="0" w:color="auto"/>
          </w:divBdr>
        </w:div>
        <w:div w:id="882399622">
          <w:marLeft w:val="0"/>
          <w:marRight w:val="48"/>
          <w:marTop w:val="0"/>
          <w:marBottom w:val="101"/>
          <w:divBdr>
            <w:top w:val="none" w:sz="0" w:space="0" w:color="auto"/>
            <w:left w:val="none" w:sz="0" w:space="0" w:color="auto"/>
            <w:bottom w:val="none" w:sz="0" w:space="0" w:color="auto"/>
            <w:right w:val="none" w:sz="0" w:space="0" w:color="auto"/>
          </w:divBdr>
        </w:div>
        <w:div w:id="1425805068">
          <w:marLeft w:val="0"/>
          <w:marRight w:val="0"/>
          <w:marTop w:val="0"/>
          <w:marBottom w:val="101"/>
          <w:divBdr>
            <w:top w:val="none" w:sz="0" w:space="0" w:color="auto"/>
            <w:left w:val="none" w:sz="0" w:space="0" w:color="auto"/>
            <w:bottom w:val="none" w:sz="0" w:space="0" w:color="auto"/>
            <w:right w:val="none" w:sz="0" w:space="0" w:color="auto"/>
          </w:divBdr>
        </w:div>
        <w:div w:id="1714690821">
          <w:marLeft w:val="0"/>
          <w:marRight w:val="850"/>
          <w:marTop w:val="0"/>
          <w:marBottom w:val="101"/>
          <w:divBdr>
            <w:top w:val="none" w:sz="0" w:space="0" w:color="auto"/>
            <w:left w:val="none" w:sz="0" w:space="0" w:color="auto"/>
            <w:bottom w:val="none" w:sz="0" w:space="0" w:color="auto"/>
            <w:right w:val="none" w:sz="0" w:space="0" w:color="auto"/>
          </w:divBdr>
        </w:div>
      </w:divsChild>
    </w:div>
    <w:div w:id="999891625">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375420496">
      <w:bodyDiv w:val="1"/>
      <w:marLeft w:val="0"/>
      <w:marRight w:val="0"/>
      <w:marTop w:val="0"/>
      <w:marBottom w:val="0"/>
      <w:divBdr>
        <w:top w:val="none" w:sz="0" w:space="0" w:color="auto"/>
        <w:left w:val="none" w:sz="0" w:space="0" w:color="auto"/>
        <w:bottom w:val="none" w:sz="0" w:space="0" w:color="auto"/>
        <w:right w:val="none" w:sz="0" w:space="0" w:color="auto"/>
      </w:divBdr>
      <w:divsChild>
        <w:div w:id="171917995">
          <w:marLeft w:val="0"/>
          <w:marRight w:val="0"/>
          <w:marTop w:val="0"/>
          <w:marBottom w:val="0"/>
          <w:divBdr>
            <w:top w:val="none" w:sz="0" w:space="0" w:color="auto"/>
            <w:left w:val="none" w:sz="0" w:space="0" w:color="auto"/>
            <w:bottom w:val="none" w:sz="0" w:space="0" w:color="auto"/>
            <w:right w:val="none" w:sz="0" w:space="0" w:color="auto"/>
          </w:divBdr>
        </w:div>
        <w:div w:id="1222597617">
          <w:marLeft w:val="0"/>
          <w:marRight w:val="0"/>
          <w:marTop w:val="0"/>
          <w:marBottom w:val="0"/>
          <w:divBdr>
            <w:top w:val="none" w:sz="0" w:space="0" w:color="auto"/>
            <w:left w:val="none" w:sz="0" w:space="0" w:color="auto"/>
            <w:bottom w:val="none" w:sz="0" w:space="0" w:color="auto"/>
            <w:right w:val="none" w:sz="0" w:space="0" w:color="auto"/>
          </w:divBdr>
          <w:divsChild>
            <w:div w:id="901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96727928">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9CE3B-F19D-49F8-B5AB-3EB6961D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46</Pages>
  <Words>7589</Words>
  <Characters>41742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PONENCIA EAY</cp:lastModifiedBy>
  <cp:revision>11</cp:revision>
  <cp:lastPrinted>2018-09-14T17:21:00Z</cp:lastPrinted>
  <dcterms:created xsi:type="dcterms:W3CDTF">2019-01-10T17:15:00Z</dcterms:created>
  <dcterms:modified xsi:type="dcterms:W3CDTF">2019-02-15T20:05:00Z</dcterms:modified>
</cp:coreProperties>
</file>